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Look w:val="04A0" w:firstRow="1" w:lastRow="0" w:firstColumn="1" w:lastColumn="0" w:noHBand="0" w:noVBand="1"/>
      </w:tblPr>
      <w:tblGrid>
        <w:gridCol w:w="9016"/>
      </w:tblGrid>
      <w:tr w:rsidR="009C52D2" w:rsidRPr="00BB67A7" w14:paraId="79AE1AF9" w14:textId="77777777" w:rsidTr="006B2E22">
        <w:tc>
          <w:tcPr>
            <w:tcW w:w="9016" w:type="dxa"/>
          </w:tcPr>
          <w:p w14:paraId="3CDC0F8E" w14:textId="77777777" w:rsidR="009C52D2" w:rsidRPr="009C52D2" w:rsidRDefault="009C52D2" w:rsidP="006B2E22">
            <w:pPr>
              <w:spacing w:line="276" w:lineRule="auto"/>
              <w:rPr>
                <w:rFonts w:ascii="Verdana" w:hAnsi="Verdana"/>
                <w:b/>
                <w:bCs/>
                <w:iCs/>
                <w:color w:val="000000" w:themeColor="text1"/>
                <w:sz w:val="18"/>
                <w:szCs w:val="18"/>
                <w:lang w:val="en-US"/>
              </w:rPr>
            </w:pPr>
            <w:proofErr w:type="spellStart"/>
            <w:r w:rsidRPr="009C52D2">
              <w:rPr>
                <w:rFonts w:ascii="Verdana" w:hAnsi="Verdana"/>
                <w:b/>
                <w:bCs/>
                <w:iCs/>
                <w:color w:val="000000" w:themeColor="text1"/>
                <w:sz w:val="18"/>
                <w:szCs w:val="18"/>
                <w:lang w:val="en-US"/>
              </w:rPr>
              <w:t>Titel</w:t>
            </w:r>
            <w:proofErr w:type="spellEnd"/>
            <w:r w:rsidRPr="009C52D2">
              <w:rPr>
                <w:rFonts w:ascii="Verdana" w:hAnsi="Verdana"/>
                <w:b/>
                <w:bCs/>
                <w:iCs/>
                <w:color w:val="000000" w:themeColor="text1"/>
                <w:sz w:val="18"/>
                <w:szCs w:val="18"/>
                <w:lang w:val="en-US"/>
              </w:rPr>
              <w:t xml:space="preserve"> </w:t>
            </w:r>
            <w:proofErr w:type="spellStart"/>
            <w:r w:rsidRPr="009C52D2">
              <w:rPr>
                <w:rFonts w:ascii="Verdana" w:hAnsi="Verdana"/>
                <w:b/>
                <w:bCs/>
                <w:iCs/>
                <w:color w:val="000000" w:themeColor="text1"/>
                <w:sz w:val="18"/>
                <w:szCs w:val="18"/>
                <w:lang w:val="en-US"/>
              </w:rPr>
              <w:t>på</w:t>
            </w:r>
            <w:proofErr w:type="spellEnd"/>
            <w:r w:rsidRPr="009C52D2">
              <w:rPr>
                <w:rFonts w:ascii="Verdana" w:hAnsi="Verdana"/>
                <w:b/>
                <w:bCs/>
                <w:iCs/>
                <w:color w:val="000000" w:themeColor="text1"/>
                <w:sz w:val="18"/>
                <w:szCs w:val="18"/>
                <w:lang w:val="en-US"/>
              </w:rPr>
              <w:t xml:space="preserve"> </w:t>
            </w:r>
            <w:proofErr w:type="spellStart"/>
            <w:r w:rsidRPr="009C52D2">
              <w:rPr>
                <w:rFonts w:ascii="Verdana" w:hAnsi="Verdana"/>
                <w:b/>
                <w:bCs/>
                <w:iCs/>
                <w:color w:val="000000" w:themeColor="text1"/>
                <w:sz w:val="18"/>
                <w:szCs w:val="18"/>
                <w:lang w:val="en-US"/>
              </w:rPr>
              <w:t>projektet</w:t>
            </w:r>
            <w:proofErr w:type="spellEnd"/>
          </w:p>
          <w:p w14:paraId="614D9DDD" w14:textId="77777777" w:rsidR="009C52D2" w:rsidRPr="009C52D2" w:rsidRDefault="009C52D2" w:rsidP="006B2E22">
            <w:pPr>
              <w:spacing w:before="60" w:after="120"/>
              <w:rPr>
                <w:rFonts w:ascii="Verdana" w:hAnsi="Verdana" w:cstheme="majorHAnsi"/>
                <w:color w:val="000000" w:themeColor="text1"/>
                <w:sz w:val="18"/>
                <w:szCs w:val="18"/>
                <w:lang w:val="en-US"/>
              </w:rPr>
            </w:pPr>
            <w:r w:rsidRPr="009C52D2">
              <w:rPr>
                <w:rFonts w:ascii="Verdana" w:hAnsi="Verdana"/>
                <w:iCs/>
                <w:color w:val="000000" w:themeColor="text1"/>
                <w:sz w:val="18"/>
                <w:szCs w:val="18"/>
                <w:lang w:val="en-US"/>
              </w:rPr>
              <w:t>BEGIN STUDIET:</w:t>
            </w:r>
            <w:r w:rsidRPr="009C52D2">
              <w:rPr>
                <w:rFonts w:ascii="Verdana" w:hAnsi="Verdana"/>
                <w:iCs/>
                <w:color w:val="000000" w:themeColor="text1"/>
                <w:sz w:val="18"/>
                <w:szCs w:val="18"/>
                <w:lang w:val="en-US"/>
              </w:rPr>
              <w:br/>
            </w:r>
            <w:r w:rsidRPr="009C52D2">
              <w:rPr>
                <w:rFonts w:ascii="Verdana" w:hAnsi="Verdana" w:cstheme="majorHAnsi"/>
                <w:b/>
                <w:bCs/>
                <w:i/>
                <w:iCs/>
                <w:color w:val="000000" w:themeColor="text1"/>
                <w:sz w:val="18"/>
                <w:szCs w:val="18"/>
                <w:lang w:val="en-GB"/>
              </w:rPr>
              <w:t>B</w:t>
            </w:r>
            <w:r w:rsidRPr="009C52D2">
              <w:rPr>
                <w:rFonts w:ascii="Verdana" w:hAnsi="Verdana" w:cstheme="majorHAnsi"/>
                <w:i/>
                <w:iCs/>
                <w:color w:val="000000" w:themeColor="text1"/>
                <w:sz w:val="18"/>
                <w:szCs w:val="18"/>
                <w:lang w:val="en-GB"/>
              </w:rPr>
              <w:t xml:space="preserve">ifidobacterium infantis </w:t>
            </w:r>
            <w:r w:rsidRPr="009C52D2">
              <w:rPr>
                <w:rFonts w:ascii="Verdana" w:hAnsi="Verdana" w:cstheme="majorHAnsi"/>
                <w:color w:val="000000" w:themeColor="text1"/>
                <w:sz w:val="18"/>
                <w:szCs w:val="18"/>
                <w:lang w:val="en-GB"/>
              </w:rPr>
              <w:t xml:space="preserve">to newborns: </w:t>
            </w:r>
            <w:r w:rsidRPr="009C52D2">
              <w:rPr>
                <w:rFonts w:ascii="Verdana" w:hAnsi="Verdana" w:cstheme="majorHAnsi"/>
                <w:b/>
                <w:bCs/>
                <w:color w:val="000000" w:themeColor="text1"/>
                <w:sz w:val="18"/>
                <w:szCs w:val="18"/>
                <w:lang w:val="en-GB"/>
              </w:rPr>
              <w:t>E</w:t>
            </w:r>
            <w:r w:rsidRPr="009C52D2">
              <w:rPr>
                <w:rFonts w:ascii="Verdana" w:hAnsi="Verdana" w:cstheme="majorHAnsi"/>
                <w:color w:val="000000" w:themeColor="text1"/>
                <w:sz w:val="18"/>
                <w:szCs w:val="18"/>
                <w:lang w:val="en-GB"/>
              </w:rPr>
              <w:t xml:space="preserve">ffects of modulating the </w:t>
            </w:r>
            <w:r w:rsidRPr="009C52D2">
              <w:rPr>
                <w:rFonts w:ascii="Verdana" w:hAnsi="Verdana" w:cstheme="majorHAnsi"/>
                <w:b/>
                <w:bCs/>
                <w:color w:val="000000" w:themeColor="text1"/>
                <w:sz w:val="18"/>
                <w:szCs w:val="18"/>
                <w:lang w:val="en-GB"/>
              </w:rPr>
              <w:t>g</w:t>
            </w:r>
            <w:r w:rsidRPr="009C52D2">
              <w:rPr>
                <w:rFonts w:ascii="Verdana" w:hAnsi="Verdana" w:cstheme="majorHAnsi"/>
                <w:color w:val="000000" w:themeColor="text1"/>
                <w:sz w:val="18"/>
                <w:szCs w:val="18"/>
                <w:lang w:val="en-GB"/>
              </w:rPr>
              <w:t xml:space="preserve">ut microbial composition on infections and </w:t>
            </w:r>
            <w:r w:rsidRPr="009C52D2">
              <w:rPr>
                <w:rFonts w:ascii="Verdana" w:hAnsi="Verdana" w:cstheme="majorHAnsi"/>
                <w:b/>
                <w:bCs/>
                <w:color w:val="000000" w:themeColor="text1"/>
                <w:sz w:val="18"/>
                <w:szCs w:val="18"/>
                <w:lang w:val="en-GB"/>
              </w:rPr>
              <w:t>in</w:t>
            </w:r>
            <w:r w:rsidRPr="009C52D2">
              <w:rPr>
                <w:rFonts w:ascii="Verdana" w:hAnsi="Verdana" w:cstheme="majorHAnsi"/>
                <w:color w:val="000000" w:themeColor="text1"/>
                <w:sz w:val="18"/>
                <w:szCs w:val="18"/>
                <w:lang w:val="en-GB"/>
              </w:rPr>
              <w:t>flammatory conditions,</w:t>
            </w:r>
            <w:r w:rsidRPr="009C52D2">
              <w:rPr>
                <w:rFonts w:ascii="Verdana" w:hAnsi="Verdana" w:cstheme="majorHAnsi"/>
                <w:color w:val="000000" w:themeColor="text1"/>
                <w:sz w:val="18"/>
                <w:szCs w:val="18"/>
                <w:lang w:val="en-US"/>
              </w:rPr>
              <w:t xml:space="preserve"> </w:t>
            </w:r>
            <w:r w:rsidRPr="009C52D2">
              <w:rPr>
                <w:rFonts w:ascii="Verdana" w:hAnsi="Verdana" w:cstheme="majorHAnsi"/>
                <w:color w:val="000000" w:themeColor="text1"/>
                <w:sz w:val="18"/>
                <w:szCs w:val="18"/>
                <w:lang w:val="en-GB"/>
              </w:rPr>
              <w:t>a randomized controlled double-blinded intervention trial</w:t>
            </w:r>
          </w:p>
        </w:tc>
      </w:tr>
      <w:tr w:rsidR="009C52D2" w:rsidRPr="001B46EE" w14:paraId="4522FA8E" w14:textId="77777777" w:rsidTr="006B2E22">
        <w:trPr>
          <w:trHeight w:val="1087"/>
        </w:trPr>
        <w:tc>
          <w:tcPr>
            <w:tcW w:w="9016" w:type="dxa"/>
          </w:tcPr>
          <w:p w14:paraId="274DADAE" w14:textId="7EBC24D4" w:rsidR="009C52D2" w:rsidRPr="009C52D2" w:rsidRDefault="00181636" w:rsidP="006B2E22">
            <w:pPr>
              <w:spacing w:line="276" w:lineRule="auto"/>
              <w:rPr>
                <w:rFonts w:ascii="Verdana" w:hAnsi="Verdana"/>
                <w:b/>
                <w:bCs/>
                <w:iCs/>
                <w:color w:val="000000" w:themeColor="text1"/>
                <w:sz w:val="18"/>
                <w:szCs w:val="18"/>
              </w:rPr>
            </w:pPr>
            <w:r>
              <w:rPr>
                <w:rFonts w:ascii="Verdana" w:hAnsi="Verdana"/>
                <w:b/>
                <w:bCs/>
                <w:iCs/>
                <w:color w:val="000000" w:themeColor="text1"/>
                <w:sz w:val="18"/>
                <w:szCs w:val="18"/>
              </w:rPr>
              <w:t>Ph.d.-studerende</w:t>
            </w:r>
          </w:p>
          <w:p w14:paraId="6A0CC35A" w14:textId="77777777" w:rsidR="009C52D2" w:rsidRPr="009C52D2" w:rsidRDefault="009C52D2" w:rsidP="006B2E22">
            <w:pPr>
              <w:spacing w:line="276" w:lineRule="auto"/>
              <w:rPr>
                <w:rFonts w:ascii="Verdana" w:hAnsi="Verdana"/>
                <w:iCs/>
                <w:color w:val="000000" w:themeColor="text1"/>
                <w:sz w:val="18"/>
                <w:szCs w:val="18"/>
              </w:rPr>
            </w:pPr>
            <w:r w:rsidRPr="009C52D2">
              <w:rPr>
                <w:rFonts w:ascii="Verdana" w:hAnsi="Verdana"/>
                <w:iCs/>
                <w:color w:val="000000" w:themeColor="text1"/>
                <w:sz w:val="18"/>
                <w:szCs w:val="18"/>
              </w:rPr>
              <w:t>Navn: Marie Tholstrup Philipsen</w:t>
            </w:r>
          </w:p>
          <w:p w14:paraId="0ADFC205" w14:textId="05CE8701" w:rsidR="009C52D2" w:rsidRPr="001B46EE" w:rsidRDefault="009C52D2" w:rsidP="006B2E22">
            <w:pPr>
              <w:spacing w:line="276" w:lineRule="auto"/>
              <w:rPr>
                <w:iCs/>
                <w:sz w:val="20"/>
                <w:szCs w:val="20"/>
              </w:rPr>
            </w:pPr>
            <w:r w:rsidRPr="009C52D2">
              <w:rPr>
                <w:rFonts w:ascii="Verdana" w:hAnsi="Verdana"/>
                <w:iCs/>
                <w:color w:val="000000" w:themeColor="text1"/>
                <w:sz w:val="18"/>
                <w:szCs w:val="18"/>
              </w:rPr>
              <w:t>Titel: Læge</w:t>
            </w:r>
            <w:r w:rsidRPr="001B46EE">
              <w:rPr>
                <w:rFonts w:ascii="Verdana" w:hAnsi="Verdana"/>
                <w:iCs/>
                <w:color w:val="000000" w:themeColor="text1"/>
                <w:sz w:val="18"/>
                <w:szCs w:val="18"/>
              </w:rPr>
              <w:t xml:space="preserve">, </w:t>
            </w:r>
            <w:r w:rsidR="001B46EE" w:rsidRPr="001B46EE">
              <w:rPr>
                <w:iCs/>
              </w:rPr>
              <w:t>Ph.d.-studerende</w:t>
            </w:r>
            <w:r w:rsidR="001B46EE">
              <w:rPr>
                <w:iCs/>
              </w:rPr>
              <w:t xml:space="preserve">. </w:t>
            </w:r>
            <w:r w:rsidR="001B46EE" w:rsidRPr="001B46EE">
              <w:rPr>
                <w:iCs/>
              </w:rPr>
              <w:t>Aarhus Universitet, Børn og Unge Aarhus Universitetshospital</w:t>
            </w:r>
            <w:r w:rsidR="001B46EE" w:rsidRPr="001B46EE">
              <w:rPr>
                <w:i/>
                <w:iCs/>
              </w:rPr>
              <w:t xml:space="preserve"> </w:t>
            </w:r>
            <w:r w:rsidR="001B46EE" w:rsidRPr="001B46EE">
              <w:rPr>
                <w:rFonts w:ascii="Verdana" w:hAnsi="Verdana"/>
                <w:iCs/>
                <w:color w:val="000000" w:themeColor="text1"/>
                <w:sz w:val="18"/>
                <w:szCs w:val="18"/>
              </w:rPr>
              <w:br/>
            </w:r>
            <w:r w:rsidRPr="001B46EE">
              <w:rPr>
                <w:rFonts w:ascii="Verdana" w:hAnsi="Verdana"/>
                <w:iCs/>
                <w:color w:val="000000" w:themeColor="text1"/>
                <w:sz w:val="18"/>
                <w:szCs w:val="18"/>
              </w:rPr>
              <w:t xml:space="preserve">E-mail: </w:t>
            </w:r>
            <w:hyperlink r:id="rId5" w:history="1">
              <w:r w:rsidRPr="001B46EE">
                <w:rPr>
                  <w:rStyle w:val="Hyperlink"/>
                  <w:rFonts w:ascii="Verdana" w:hAnsi="Verdana"/>
                  <w:iCs/>
                  <w:color w:val="000000" w:themeColor="text1"/>
                  <w:sz w:val="18"/>
                  <w:szCs w:val="18"/>
                </w:rPr>
                <w:t>marie.tholstrup@rm.d</w:t>
              </w:r>
              <w:r w:rsidRPr="001B46EE">
                <w:rPr>
                  <w:rStyle w:val="Hyperlink"/>
                  <w:color w:val="000000" w:themeColor="text1"/>
                </w:rPr>
                <w:t>k</w:t>
              </w:r>
            </w:hyperlink>
          </w:p>
        </w:tc>
      </w:tr>
      <w:tr w:rsidR="009C52D2" w:rsidRPr="00BB67A7" w14:paraId="7258FFE8" w14:textId="77777777" w:rsidTr="006B2E22">
        <w:tc>
          <w:tcPr>
            <w:tcW w:w="9016" w:type="dxa"/>
          </w:tcPr>
          <w:p w14:paraId="69F2F106" w14:textId="2CD7F157" w:rsidR="009C52D2" w:rsidRPr="009C52D2" w:rsidRDefault="009C52D2" w:rsidP="006B2E22">
            <w:pPr>
              <w:spacing w:line="276" w:lineRule="auto"/>
              <w:rPr>
                <w:rFonts w:ascii="Verdana" w:hAnsi="Verdana"/>
                <w:b/>
                <w:bCs/>
                <w:iCs/>
                <w:color w:val="000000" w:themeColor="text1"/>
                <w:sz w:val="18"/>
                <w:szCs w:val="18"/>
                <w:lang w:val="en-US"/>
              </w:rPr>
            </w:pPr>
            <w:r w:rsidRPr="009C52D2">
              <w:rPr>
                <w:rFonts w:ascii="Verdana" w:hAnsi="Verdana"/>
                <w:b/>
                <w:bCs/>
                <w:iCs/>
                <w:color w:val="000000" w:themeColor="text1"/>
                <w:sz w:val="18"/>
                <w:szCs w:val="18"/>
                <w:lang w:val="en-US"/>
              </w:rPr>
              <w:t>Abstract</w:t>
            </w:r>
          </w:p>
          <w:p w14:paraId="4C4537AD" w14:textId="77777777" w:rsidR="001B46EE" w:rsidRPr="00BB67A7" w:rsidRDefault="001B46EE" w:rsidP="001B46EE">
            <w:pPr>
              <w:rPr>
                <w:rFonts w:ascii="Verdana" w:hAnsi="Verdana"/>
                <w:sz w:val="18"/>
                <w:szCs w:val="18"/>
                <w:lang w:val="en-US"/>
              </w:rPr>
            </w:pPr>
            <w:r w:rsidRPr="00BB67A7">
              <w:rPr>
                <w:rFonts w:ascii="Verdana" w:hAnsi="Verdana"/>
                <w:b/>
                <w:bCs/>
                <w:sz w:val="18"/>
                <w:szCs w:val="18"/>
                <w:lang w:val="en-US"/>
              </w:rPr>
              <w:t>Background and aim:</w:t>
            </w:r>
            <w:r w:rsidRPr="00BB67A7">
              <w:rPr>
                <w:rFonts w:ascii="Verdana" w:hAnsi="Verdana"/>
                <w:sz w:val="18"/>
                <w:szCs w:val="18"/>
                <w:lang w:val="en-US"/>
              </w:rPr>
              <w:t xml:space="preserve"> </w:t>
            </w:r>
            <w:r w:rsidRPr="00BB67A7">
              <w:rPr>
                <w:rFonts w:ascii="Verdana" w:hAnsi="Verdana"/>
                <w:sz w:val="18"/>
                <w:szCs w:val="18"/>
                <w:lang w:val="en-US"/>
              </w:rPr>
              <w:br/>
              <w:t xml:space="preserve">Growing evidence suggests that the gut microbiome plays an important role in the early development of the human immune system and the increasing number of autoimmune and inflammatory diseases. Modifying the gut microbiota early in life by introducing probiotics, </w:t>
            </w:r>
            <w:proofErr w:type="gramStart"/>
            <w:r w:rsidRPr="00BB67A7">
              <w:rPr>
                <w:rFonts w:ascii="Verdana" w:hAnsi="Verdana"/>
                <w:sz w:val="18"/>
                <w:szCs w:val="18"/>
                <w:lang w:val="en-US"/>
              </w:rPr>
              <w:t>e.g.</w:t>
            </w:r>
            <w:proofErr w:type="gramEnd"/>
            <w:r w:rsidRPr="00BB67A7">
              <w:rPr>
                <w:rFonts w:ascii="Verdana" w:hAnsi="Verdana"/>
                <w:sz w:val="18"/>
                <w:szCs w:val="18"/>
                <w:lang w:val="en-US"/>
              </w:rPr>
              <w:t xml:space="preserve"> bifidobacteria, may have beneficial effects on disease prevention. This study aims to explore effects of introducing Bifidobacterium longum subsp. infantis (B. infantis) to newborns. B. Infantis is of special interest as a supplement to newborns, due to its superior capacity for utilization of human milk oligosaccharides, a silencing effect on Th2 and Th17 responses, and is associated with diminished enteric inflammation and reduced abundance of antibiotic resistance genes in stool. </w:t>
            </w:r>
          </w:p>
          <w:p w14:paraId="1675CE81" w14:textId="77777777" w:rsidR="001B46EE" w:rsidRPr="00BB67A7" w:rsidRDefault="001B46EE" w:rsidP="001B46EE">
            <w:pPr>
              <w:rPr>
                <w:rFonts w:ascii="Verdana" w:hAnsi="Verdana"/>
                <w:sz w:val="18"/>
                <w:szCs w:val="18"/>
                <w:lang w:val="en-US"/>
              </w:rPr>
            </w:pPr>
            <w:r w:rsidRPr="00BB67A7">
              <w:rPr>
                <w:rFonts w:ascii="Verdana" w:hAnsi="Verdana"/>
                <w:b/>
                <w:bCs/>
                <w:sz w:val="18"/>
                <w:szCs w:val="18"/>
                <w:lang w:val="en-US"/>
              </w:rPr>
              <w:t xml:space="preserve">Material and methods: </w:t>
            </w:r>
            <w:r w:rsidRPr="00BB67A7">
              <w:rPr>
                <w:rFonts w:ascii="Verdana" w:hAnsi="Verdana"/>
                <w:sz w:val="18"/>
                <w:szCs w:val="18"/>
                <w:lang w:val="en-US"/>
              </w:rPr>
              <w:br/>
              <w:t xml:space="preserve">1000 newborn children will be included at regional hospitals in Midtjylland, Denmark, in a </w:t>
            </w:r>
            <w:proofErr w:type="spellStart"/>
            <w:r w:rsidRPr="00BB67A7">
              <w:rPr>
                <w:rFonts w:ascii="Verdana" w:hAnsi="Verdana"/>
                <w:sz w:val="18"/>
                <w:szCs w:val="18"/>
                <w:lang w:val="en-US"/>
              </w:rPr>
              <w:t>randomised</w:t>
            </w:r>
            <w:proofErr w:type="spellEnd"/>
            <w:r w:rsidRPr="00BB67A7">
              <w:rPr>
                <w:rFonts w:ascii="Verdana" w:hAnsi="Verdana"/>
                <w:sz w:val="18"/>
                <w:szCs w:val="18"/>
                <w:lang w:val="en-US"/>
              </w:rPr>
              <w:t xml:space="preserve"> controlled intervention trial to receive B. infantis or placebo for 21 days. Outcome parameters will be measured using questionnaires, information from Danish registries and from stool samples.</w:t>
            </w:r>
            <w:r w:rsidRPr="00BB67A7">
              <w:rPr>
                <w:rFonts w:ascii="Verdana" w:hAnsi="Verdana"/>
                <w:sz w:val="18"/>
                <w:szCs w:val="18"/>
                <w:lang w:val="en-US"/>
              </w:rPr>
              <w:br/>
              <w:t xml:space="preserve">Primary outcome: Incidence of bacterial infections measured as prescriptions of antibiotics. </w:t>
            </w:r>
            <w:r w:rsidRPr="00BB67A7">
              <w:rPr>
                <w:rFonts w:ascii="Verdana" w:hAnsi="Verdana"/>
                <w:sz w:val="18"/>
                <w:szCs w:val="18"/>
                <w:lang w:val="en-US"/>
              </w:rPr>
              <w:br/>
              <w:t xml:space="preserve">Secondary outcomes: Bowel function, infantile colic, and antibiotic resistance genes in stool. </w:t>
            </w:r>
            <w:r w:rsidRPr="00BB67A7">
              <w:rPr>
                <w:rFonts w:ascii="Verdana" w:hAnsi="Verdana"/>
                <w:sz w:val="18"/>
                <w:szCs w:val="18"/>
                <w:lang w:val="en-US"/>
              </w:rPr>
              <w:br/>
            </w:r>
            <w:r w:rsidRPr="00BB67A7">
              <w:rPr>
                <w:rFonts w:ascii="Verdana" w:hAnsi="Verdana"/>
                <w:color w:val="000000" w:themeColor="text1"/>
                <w:sz w:val="18"/>
                <w:szCs w:val="18"/>
                <w:lang w:val="en-GB"/>
              </w:rPr>
              <w:t xml:space="preserve">Explorative outcomes: </w:t>
            </w:r>
            <w:r>
              <w:rPr>
                <w:rFonts w:ascii="Verdana" w:hAnsi="Verdana"/>
                <w:color w:val="000000" w:themeColor="text1"/>
                <w:sz w:val="18"/>
                <w:szCs w:val="18"/>
                <w:lang w:val="en-GB"/>
              </w:rPr>
              <w:t>A</w:t>
            </w:r>
            <w:r w:rsidRPr="00BB67A7">
              <w:rPr>
                <w:rFonts w:ascii="Verdana" w:hAnsi="Verdana"/>
                <w:color w:val="000000" w:themeColor="text1"/>
                <w:sz w:val="18"/>
                <w:szCs w:val="18"/>
                <w:lang w:val="en-GB"/>
              </w:rPr>
              <w:t>sthmatic bronchitis, cow’s milk allergy, atopic dermatitis, growth, and hospital admissions.</w:t>
            </w:r>
          </w:p>
          <w:p w14:paraId="407FD87F" w14:textId="77777777" w:rsidR="001B46EE" w:rsidRPr="00BB67A7" w:rsidRDefault="001B46EE" w:rsidP="001B46EE">
            <w:pPr>
              <w:rPr>
                <w:rFonts w:ascii="Verdana" w:hAnsi="Verdana"/>
                <w:sz w:val="18"/>
                <w:szCs w:val="18"/>
                <w:lang w:val="en-US"/>
              </w:rPr>
            </w:pPr>
            <w:r w:rsidRPr="00BB67A7">
              <w:rPr>
                <w:rFonts w:ascii="Verdana" w:hAnsi="Verdana"/>
                <w:b/>
                <w:bCs/>
                <w:sz w:val="18"/>
                <w:szCs w:val="18"/>
                <w:lang w:val="en-US"/>
              </w:rPr>
              <w:t>Perspectives:</w:t>
            </w:r>
            <w:r w:rsidRPr="00BB67A7">
              <w:rPr>
                <w:rFonts w:ascii="Verdana" w:hAnsi="Verdana"/>
                <w:sz w:val="18"/>
                <w:szCs w:val="18"/>
                <w:lang w:val="en-US"/>
              </w:rPr>
              <w:t xml:space="preserve"> </w:t>
            </w:r>
            <w:r w:rsidRPr="00BB67A7">
              <w:rPr>
                <w:rFonts w:ascii="Verdana" w:hAnsi="Verdana"/>
                <w:sz w:val="18"/>
                <w:szCs w:val="18"/>
                <w:lang w:val="en-US"/>
              </w:rPr>
              <w:br/>
              <w:t xml:space="preserve">This study will evaluate potential effects of B. infantis to healthy term newborns. We aim to create a large cohort of children to be followed in many years. Additional studies will </w:t>
            </w:r>
            <w:proofErr w:type="spellStart"/>
            <w:r w:rsidRPr="00BB67A7">
              <w:rPr>
                <w:rFonts w:ascii="Verdana" w:hAnsi="Verdana"/>
                <w:sz w:val="18"/>
                <w:szCs w:val="18"/>
                <w:lang w:val="en-US"/>
              </w:rPr>
              <w:t>analyse</w:t>
            </w:r>
            <w:proofErr w:type="spellEnd"/>
            <w:r w:rsidRPr="00BB67A7">
              <w:rPr>
                <w:rFonts w:ascii="Verdana" w:hAnsi="Verdana"/>
                <w:sz w:val="18"/>
                <w:szCs w:val="18"/>
                <w:lang w:val="en-US"/>
              </w:rPr>
              <w:t xml:space="preserve"> explorative and later outcomes as development of autoimmune and inflammatory diseases</w:t>
            </w:r>
          </w:p>
          <w:p w14:paraId="67A2F9E0" w14:textId="77777777" w:rsidR="009C52D2" w:rsidRPr="009C52D2" w:rsidRDefault="009C52D2" w:rsidP="006B2E22">
            <w:pPr>
              <w:spacing w:line="276" w:lineRule="auto"/>
              <w:rPr>
                <w:rFonts w:ascii="Verdana" w:hAnsi="Verdana"/>
                <w:iCs/>
                <w:color w:val="000000" w:themeColor="text1"/>
                <w:sz w:val="18"/>
                <w:szCs w:val="18"/>
                <w:lang w:val="en-US"/>
              </w:rPr>
            </w:pPr>
          </w:p>
        </w:tc>
      </w:tr>
      <w:tr w:rsidR="009C52D2" w:rsidRPr="00676926" w14:paraId="4CC66B71" w14:textId="77777777" w:rsidTr="006B2E22">
        <w:tc>
          <w:tcPr>
            <w:tcW w:w="9016" w:type="dxa"/>
          </w:tcPr>
          <w:p w14:paraId="5B5E58F2" w14:textId="77777777" w:rsidR="009C52D2" w:rsidRPr="009C52D2" w:rsidRDefault="009C52D2" w:rsidP="006B2E22">
            <w:pPr>
              <w:spacing w:line="276" w:lineRule="auto"/>
              <w:rPr>
                <w:rFonts w:ascii="Verdana" w:hAnsi="Verdana"/>
                <w:b/>
                <w:bCs/>
                <w:iCs/>
                <w:color w:val="000000" w:themeColor="text1"/>
                <w:sz w:val="18"/>
                <w:szCs w:val="18"/>
              </w:rPr>
            </w:pPr>
            <w:r w:rsidRPr="009C52D2">
              <w:rPr>
                <w:rFonts w:ascii="Verdana" w:hAnsi="Verdana"/>
                <w:b/>
                <w:bCs/>
                <w:iCs/>
                <w:color w:val="000000" w:themeColor="text1"/>
                <w:sz w:val="18"/>
                <w:szCs w:val="18"/>
              </w:rPr>
              <w:t>Øvrige medforfattere</w:t>
            </w:r>
          </w:p>
          <w:p w14:paraId="4D872AE2" w14:textId="77777777" w:rsidR="009C52D2" w:rsidRPr="009C52D2" w:rsidRDefault="009C52D2" w:rsidP="006B2E22">
            <w:pPr>
              <w:suppressAutoHyphens/>
              <w:rPr>
                <w:rFonts w:ascii="Verdana" w:eastAsia="Microsoft YaHei Light" w:hAnsi="Verdana" w:cstheme="majorHAnsi"/>
                <w:color w:val="000000" w:themeColor="text1"/>
                <w:sz w:val="18"/>
                <w:szCs w:val="18"/>
              </w:rPr>
            </w:pPr>
            <w:r w:rsidRPr="009C52D2">
              <w:rPr>
                <w:rFonts w:ascii="Verdana" w:eastAsia="Microsoft YaHei Light" w:hAnsi="Verdana" w:cstheme="majorHAnsi"/>
                <w:b/>
                <w:bCs/>
                <w:color w:val="000000" w:themeColor="text1"/>
                <w:sz w:val="18"/>
                <w:szCs w:val="18"/>
              </w:rPr>
              <w:t>Hovedvejleder:</w:t>
            </w:r>
            <w:r w:rsidRPr="009C52D2">
              <w:rPr>
                <w:rFonts w:ascii="Verdana" w:eastAsia="Microsoft YaHei Light" w:hAnsi="Verdana" w:cstheme="majorHAnsi"/>
                <w:color w:val="000000" w:themeColor="text1"/>
                <w:sz w:val="18"/>
                <w:szCs w:val="18"/>
              </w:rPr>
              <w:t xml:space="preserve"> Sune Rubak, Overlæge, Lektor, ph.d. og Pædiater, fagområdespecialist i lunge- og allergisygdomme hos børn</w:t>
            </w:r>
            <w:bookmarkStart w:id="0" w:name="_GoBack1"/>
            <w:bookmarkEnd w:id="0"/>
            <w:r w:rsidRPr="009C52D2">
              <w:rPr>
                <w:rFonts w:ascii="Verdana" w:eastAsia="Microsoft YaHei Light" w:hAnsi="Verdana" w:cstheme="majorHAnsi"/>
                <w:color w:val="000000" w:themeColor="text1"/>
                <w:sz w:val="18"/>
                <w:szCs w:val="18"/>
              </w:rPr>
              <w:t>. Aarhus Universitetshospital, Børn og Unge.</w:t>
            </w:r>
          </w:p>
          <w:p w14:paraId="5584FA50" w14:textId="77777777" w:rsidR="009C52D2" w:rsidRPr="009C52D2" w:rsidRDefault="009C52D2" w:rsidP="006B2E22">
            <w:pPr>
              <w:suppressAutoHyphens/>
              <w:rPr>
                <w:rFonts w:ascii="Verdana" w:eastAsia="Microsoft YaHei Light" w:hAnsi="Verdana" w:cstheme="majorHAnsi"/>
                <w:color w:val="000000" w:themeColor="text1"/>
                <w:sz w:val="18"/>
                <w:szCs w:val="18"/>
              </w:rPr>
            </w:pPr>
            <w:r w:rsidRPr="009C52D2">
              <w:rPr>
                <w:rFonts w:ascii="Verdana" w:eastAsia="Microsoft YaHei Light" w:hAnsi="Verdana" w:cstheme="majorHAnsi"/>
                <w:b/>
                <w:bCs/>
                <w:color w:val="000000" w:themeColor="text1"/>
                <w:sz w:val="18"/>
                <w:szCs w:val="18"/>
              </w:rPr>
              <w:t>Medvejleder:</w:t>
            </w:r>
            <w:r w:rsidRPr="009C52D2">
              <w:rPr>
                <w:rFonts w:ascii="Verdana" w:eastAsia="Microsoft YaHei Light" w:hAnsi="Verdana" w:cstheme="majorHAnsi"/>
                <w:color w:val="000000" w:themeColor="text1"/>
                <w:sz w:val="18"/>
                <w:szCs w:val="18"/>
              </w:rPr>
              <w:t xml:space="preserve"> Kurt Kristensen, Overlæge, Lektor, ph.d. og Pædiater, fagområdespecialist i endokrinologi hos børn. Steno Diabetes Center og Aarhus Universitetshospital, Børn og Unge. </w:t>
            </w:r>
          </w:p>
          <w:p w14:paraId="6983C393" w14:textId="77777777" w:rsidR="009C52D2" w:rsidRPr="00C61D75" w:rsidRDefault="009C52D2" w:rsidP="006B2E22">
            <w:pPr>
              <w:spacing w:before="38" w:line="276" w:lineRule="auto"/>
              <w:ind w:right="366"/>
              <w:rPr>
                <w:rFonts w:ascii="Verdana" w:hAnsi="Verdana"/>
                <w:color w:val="000000" w:themeColor="text1"/>
                <w:sz w:val="18"/>
                <w:szCs w:val="18"/>
                <w:lang w:val="en-US"/>
              </w:rPr>
            </w:pPr>
            <w:r w:rsidRPr="00C61D75">
              <w:rPr>
                <w:rFonts w:ascii="Verdana" w:hAnsi="Verdana"/>
                <w:b/>
                <w:bCs/>
                <w:color w:val="000000" w:themeColor="text1"/>
                <w:sz w:val="18"/>
                <w:szCs w:val="18"/>
                <w:lang w:val="en-US"/>
              </w:rPr>
              <w:t>International medvejleder:</w:t>
            </w:r>
            <w:r w:rsidRPr="00C61D75">
              <w:rPr>
                <w:rFonts w:ascii="Verdana" w:hAnsi="Verdana"/>
                <w:color w:val="000000" w:themeColor="text1"/>
                <w:sz w:val="18"/>
                <w:szCs w:val="18"/>
                <w:lang w:val="en-US"/>
              </w:rPr>
              <w:t xml:space="preserve"> Debby Bogaert, MD, ph.d, Professor, Centre for Inflammation Research, University</w:t>
            </w:r>
            <w:r w:rsidRPr="00C61D75">
              <w:rPr>
                <w:rFonts w:ascii="Verdana" w:hAnsi="Verdana"/>
                <w:color w:val="000000" w:themeColor="text1"/>
                <w:spacing w:val="-3"/>
                <w:sz w:val="18"/>
                <w:szCs w:val="18"/>
                <w:lang w:val="en-US"/>
              </w:rPr>
              <w:t xml:space="preserve"> </w:t>
            </w:r>
            <w:r w:rsidRPr="00C61D75">
              <w:rPr>
                <w:rFonts w:ascii="Verdana" w:hAnsi="Verdana"/>
                <w:color w:val="000000" w:themeColor="text1"/>
                <w:sz w:val="18"/>
                <w:szCs w:val="18"/>
                <w:lang w:val="en-US"/>
              </w:rPr>
              <w:t xml:space="preserve">of Edinburg, UK. </w:t>
            </w:r>
          </w:p>
          <w:p w14:paraId="7EF2C98C" w14:textId="77777777" w:rsidR="009C52D2" w:rsidRPr="009C52D2" w:rsidRDefault="009C52D2" w:rsidP="006B2E22">
            <w:pPr>
              <w:suppressAutoHyphens/>
              <w:rPr>
                <w:rFonts w:ascii="Verdana" w:hAnsi="Verdana"/>
                <w:color w:val="000000" w:themeColor="text1"/>
                <w:sz w:val="18"/>
                <w:szCs w:val="18"/>
              </w:rPr>
            </w:pPr>
            <w:r w:rsidRPr="00C61D75">
              <w:rPr>
                <w:rFonts w:ascii="Verdana" w:eastAsia="Microsoft YaHei Light" w:hAnsi="Verdana" w:cstheme="majorHAnsi"/>
                <w:color w:val="000000" w:themeColor="text1"/>
                <w:sz w:val="18"/>
                <w:szCs w:val="18"/>
                <w:lang w:val="en-US"/>
              </w:rPr>
              <w:br/>
            </w:r>
            <w:r w:rsidRPr="009C52D2">
              <w:rPr>
                <w:rFonts w:ascii="Verdana" w:eastAsia="Microsoft YaHei Light" w:hAnsi="Verdana" w:cstheme="majorHAnsi"/>
                <w:b/>
                <w:bCs/>
                <w:color w:val="000000" w:themeColor="text1"/>
                <w:sz w:val="18"/>
                <w:szCs w:val="18"/>
              </w:rPr>
              <w:t>Øvrig forskningsgruppe:</w:t>
            </w:r>
            <w:r w:rsidRPr="009C52D2">
              <w:rPr>
                <w:rFonts w:ascii="Verdana" w:eastAsia="Microsoft YaHei Light" w:hAnsi="Verdana" w:cstheme="majorHAnsi"/>
                <w:color w:val="000000" w:themeColor="text1"/>
                <w:sz w:val="18"/>
                <w:szCs w:val="18"/>
              </w:rPr>
              <w:br/>
            </w:r>
            <w:r w:rsidRPr="009C52D2">
              <w:rPr>
                <w:rFonts w:ascii="Verdana" w:hAnsi="Verdana" w:cstheme="minorHAnsi"/>
                <w:color w:val="000000" w:themeColor="text1"/>
                <w:sz w:val="18"/>
                <w:szCs w:val="18"/>
              </w:rPr>
              <w:t xml:space="preserve">Tine Brink Henriksen, Professor, ph.d. og Pædiater, fagområdespecialist i </w:t>
            </w:r>
            <w:proofErr w:type="spellStart"/>
            <w:r w:rsidRPr="009C52D2">
              <w:rPr>
                <w:rFonts w:ascii="Verdana" w:hAnsi="Verdana" w:cstheme="minorHAnsi"/>
                <w:color w:val="000000" w:themeColor="text1"/>
                <w:sz w:val="18"/>
                <w:szCs w:val="18"/>
              </w:rPr>
              <w:t>neonatologi</w:t>
            </w:r>
            <w:proofErr w:type="spellEnd"/>
            <w:r w:rsidRPr="009C52D2">
              <w:rPr>
                <w:rFonts w:ascii="Verdana" w:hAnsi="Verdana" w:cstheme="minorHAnsi"/>
                <w:color w:val="000000" w:themeColor="text1"/>
                <w:sz w:val="18"/>
                <w:szCs w:val="18"/>
              </w:rPr>
              <w:t xml:space="preserve">. </w:t>
            </w:r>
            <w:r w:rsidRPr="009C52D2">
              <w:rPr>
                <w:rFonts w:ascii="Verdana" w:eastAsia="Microsoft YaHei Light" w:hAnsi="Verdana" w:cstheme="majorHAnsi"/>
                <w:color w:val="000000" w:themeColor="text1"/>
                <w:sz w:val="18"/>
                <w:szCs w:val="18"/>
              </w:rPr>
              <w:t>Aarhus Universitetshospital, Børn og Unge.</w:t>
            </w:r>
          </w:p>
          <w:p w14:paraId="432AF652" w14:textId="77777777" w:rsidR="009C52D2" w:rsidRPr="009C52D2" w:rsidRDefault="009C52D2" w:rsidP="006B2E22">
            <w:pPr>
              <w:suppressAutoHyphens/>
              <w:spacing w:line="276" w:lineRule="auto"/>
              <w:rPr>
                <w:rFonts w:ascii="Verdana" w:hAnsi="Verdana" w:cstheme="minorHAnsi"/>
                <w:color w:val="000000" w:themeColor="text1"/>
                <w:sz w:val="18"/>
                <w:szCs w:val="18"/>
              </w:rPr>
            </w:pPr>
            <w:r w:rsidRPr="009C52D2">
              <w:rPr>
                <w:rFonts w:ascii="Verdana" w:hAnsi="Verdana" w:cstheme="minorHAnsi"/>
                <w:color w:val="000000" w:themeColor="text1"/>
                <w:sz w:val="18"/>
                <w:szCs w:val="18"/>
              </w:rPr>
              <w:t xml:space="preserve">Torben Sigsgaard, Professor, MD, ph.d., Aarhus Universitet, </w:t>
            </w:r>
            <w:r w:rsidRPr="009C52D2">
              <w:rPr>
                <w:rFonts w:ascii="Verdana" w:hAnsi="Verdana" w:cs="Arial"/>
                <w:color w:val="000000" w:themeColor="text1"/>
                <w:sz w:val="18"/>
                <w:szCs w:val="18"/>
                <w:shd w:val="clear" w:color="auto" w:fill="FFFFFF"/>
              </w:rPr>
              <w:t>Institut for Folkesundhed - Miljø, Arbejde og Sundhed.</w:t>
            </w:r>
          </w:p>
          <w:p w14:paraId="6238885F" w14:textId="131C4405" w:rsidR="009C52D2" w:rsidRPr="009C52D2" w:rsidRDefault="009C52D2" w:rsidP="006B2E22">
            <w:pPr>
              <w:suppressAutoHyphens/>
              <w:spacing w:line="276" w:lineRule="auto"/>
              <w:rPr>
                <w:rFonts w:ascii="Verdana" w:hAnsi="Verdana"/>
                <w:b/>
                <w:bCs/>
                <w:iCs/>
                <w:color w:val="000000" w:themeColor="text1"/>
                <w:sz w:val="18"/>
                <w:szCs w:val="18"/>
              </w:rPr>
            </w:pPr>
            <w:r w:rsidRPr="009C52D2">
              <w:rPr>
                <w:rFonts w:ascii="Verdana" w:hAnsi="Verdana" w:cstheme="minorHAnsi"/>
                <w:color w:val="000000" w:themeColor="text1"/>
                <w:sz w:val="18"/>
                <w:szCs w:val="18"/>
              </w:rPr>
              <w:t xml:space="preserve">Grethe Elholm, </w:t>
            </w:r>
            <w:proofErr w:type="spellStart"/>
            <w:r w:rsidRPr="009C52D2">
              <w:rPr>
                <w:rFonts w:ascii="Verdana" w:hAnsi="Verdana" w:cstheme="minorHAnsi"/>
                <w:color w:val="000000" w:themeColor="text1"/>
                <w:sz w:val="18"/>
                <w:szCs w:val="18"/>
              </w:rPr>
              <w:t>MSc</w:t>
            </w:r>
            <w:proofErr w:type="spellEnd"/>
            <w:r w:rsidRPr="009C52D2">
              <w:rPr>
                <w:rFonts w:ascii="Verdana" w:hAnsi="Verdana" w:cstheme="minorHAnsi"/>
                <w:color w:val="000000" w:themeColor="text1"/>
                <w:sz w:val="18"/>
                <w:szCs w:val="18"/>
              </w:rPr>
              <w:t>, Lektor, ph.d., Aarhus Universitet,</w:t>
            </w:r>
            <w:r w:rsidRPr="009C52D2">
              <w:rPr>
                <w:rFonts w:ascii="Verdana" w:hAnsi="Verdana" w:cs="Arial"/>
                <w:color w:val="000000" w:themeColor="text1"/>
                <w:sz w:val="18"/>
                <w:szCs w:val="18"/>
                <w:shd w:val="clear" w:color="auto" w:fill="FFFFFF"/>
              </w:rPr>
              <w:t xml:space="preserve"> Institut for Folkesundhed - Miljø, Arbejde og Sundhed.</w:t>
            </w:r>
          </w:p>
          <w:p w14:paraId="2DD48386" w14:textId="77777777" w:rsidR="009C52D2" w:rsidRPr="009C52D2" w:rsidRDefault="009C52D2" w:rsidP="006B2E22">
            <w:pPr>
              <w:spacing w:line="276" w:lineRule="auto"/>
              <w:rPr>
                <w:rFonts w:ascii="Verdana" w:hAnsi="Verdana"/>
                <w:b/>
                <w:bCs/>
                <w:iCs/>
                <w:color w:val="000000" w:themeColor="text1"/>
                <w:sz w:val="18"/>
                <w:szCs w:val="18"/>
              </w:rPr>
            </w:pPr>
          </w:p>
        </w:tc>
      </w:tr>
    </w:tbl>
    <w:p w14:paraId="3B23E5AF" w14:textId="0C0CB359" w:rsidR="00B31EA8" w:rsidRDefault="00B31EA8"/>
    <w:p w14:paraId="5E4924AA" w14:textId="3710649A" w:rsidR="00BB67A7" w:rsidRDefault="00BB67A7"/>
    <w:p w14:paraId="459D417A" w14:textId="3E6A3E12" w:rsidR="00BB67A7" w:rsidRPr="00BB67A7" w:rsidRDefault="00BB67A7">
      <w:pPr>
        <w:rPr>
          <w:rFonts w:ascii="Verdana" w:hAnsi="Verdana"/>
          <w:sz w:val="18"/>
          <w:szCs w:val="18"/>
          <w:lang w:val="en-US"/>
        </w:rPr>
      </w:pPr>
    </w:p>
    <w:sectPr w:rsidR="00BB67A7" w:rsidRPr="00BB67A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icrosoft YaHei Light">
    <w:panose1 w:val="020B0502040204020203"/>
    <w:charset w:val="86"/>
    <w:family w:val="swiss"/>
    <w:pitch w:val="variable"/>
    <w:sig w:usb0="A00002BF" w:usb1="28CF0010"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74055"/>
    <w:multiLevelType w:val="multilevel"/>
    <w:tmpl w:val="681A1BF2"/>
    <w:lvl w:ilvl="0">
      <w:start w:val="1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D2"/>
    <w:rsid w:val="00181636"/>
    <w:rsid w:val="001B46EE"/>
    <w:rsid w:val="009072DB"/>
    <w:rsid w:val="009C52D2"/>
    <w:rsid w:val="00B31EA8"/>
    <w:rsid w:val="00BB67A7"/>
    <w:rsid w:val="00C61D75"/>
    <w:rsid w:val="00ED5D14"/>
    <w:rsid w:val="00F95426"/>
    <w:rsid w:val="00FD70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BF34"/>
  <w15:chartTrackingRefBased/>
  <w15:docId w15:val="{5C789252-6324-41D4-B850-041D9894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2D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C52D2"/>
    <w:rPr>
      <w:color w:val="0563C1" w:themeColor="hyperlink"/>
      <w:u w:val="single"/>
    </w:rPr>
  </w:style>
  <w:style w:type="table" w:styleId="Tabel-Gitter">
    <w:name w:val="Table Grid"/>
    <w:basedOn w:val="Tabel-Normal"/>
    <w:uiPriority w:val="39"/>
    <w:rsid w:val="009C5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1"/>
    <w:qFormat/>
    <w:rsid w:val="009C52D2"/>
    <w:pPr>
      <w:widowControl w:val="0"/>
      <w:autoSpaceDE w:val="0"/>
      <w:autoSpaceDN w:val="0"/>
      <w:spacing w:after="0" w:line="240" w:lineRule="auto"/>
      <w:ind w:left="372"/>
    </w:pPr>
    <w:rPr>
      <w:rFonts w:ascii="Times New Roman" w:eastAsia="Times New Roman" w:hAnsi="Times New Roman" w:cs="Times New Roman"/>
      <w:sz w:val="24"/>
      <w:szCs w:val="24"/>
      <w:lang w:val="en-US"/>
    </w:rPr>
  </w:style>
  <w:style w:type="character" w:customStyle="1" w:styleId="BrdtekstTegn">
    <w:name w:val="Brødtekst Tegn"/>
    <w:basedOn w:val="Standardskrifttypeiafsnit"/>
    <w:link w:val="Brdtekst"/>
    <w:uiPriority w:val="1"/>
    <w:rsid w:val="009C52D2"/>
    <w:rPr>
      <w:rFonts w:ascii="Times New Roman" w:eastAsia="Times New Roman" w:hAnsi="Times New Roman" w:cs="Times New Roman"/>
      <w:sz w:val="24"/>
      <w:szCs w:val="24"/>
      <w:lang w:val="en-US"/>
    </w:rPr>
  </w:style>
  <w:style w:type="paragraph" w:styleId="Listeafsnit">
    <w:name w:val="List Paragraph"/>
    <w:basedOn w:val="Normal"/>
    <w:uiPriority w:val="34"/>
    <w:qFormat/>
    <w:rsid w:val="00BB67A7"/>
    <w:pPr>
      <w:suppressAutoHyphens/>
      <w:spacing w:after="0" w:line="240" w:lineRule="auto"/>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e.tholstrup@rm.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Tholstrup Philipsen</dc:creator>
  <cp:keywords/>
  <dc:description/>
  <cp:lastModifiedBy>Nadja Bonne</cp:lastModifiedBy>
  <cp:revision>2</cp:revision>
  <dcterms:created xsi:type="dcterms:W3CDTF">2022-12-14T10:40:00Z</dcterms:created>
  <dcterms:modified xsi:type="dcterms:W3CDTF">2022-12-14T10:40:00Z</dcterms:modified>
</cp:coreProperties>
</file>