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3D86" w14:textId="0A99F26E" w:rsidR="00834674" w:rsidRPr="00107149" w:rsidRDefault="00834674" w:rsidP="00107149">
      <w:pPr>
        <w:spacing w:line="240" w:lineRule="auto"/>
        <w:jc w:val="center"/>
        <w:rPr>
          <w:b/>
          <w:bCs/>
          <w:sz w:val="28"/>
          <w:szCs w:val="28"/>
          <w:lang w:val="da-DK"/>
        </w:rPr>
      </w:pPr>
      <w:r w:rsidRPr="00107149">
        <w:rPr>
          <w:b/>
          <w:bCs/>
          <w:sz w:val="28"/>
          <w:szCs w:val="28"/>
          <w:lang w:val="da-DK"/>
        </w:rPr>
        <w:t>Sammenligning af N</w:t>
      </w:r>
      <w:r w:rsidRPr="00107149">
        <w:rPr>
          <w:b/>
          <w:bCs/>
          <w:sz w:val="28"/>
          <w:szCs w:val="28"/>
          <w:vertAlign w:val="subscript"/>
          <w:lang w:val="da-DK"/>
        </w:rPr>
        <w:t>2</w:t>
      </w:r>
      <w:r w:rsidRPr="00107149">
        <w:rPr>
          <w:b/>
          <w:bCs/>
          <w:sz w:val="28"/>
          <w:szCs w:val="28"/>
          <w:lang w:val="da-DK"/>
        </w:rPr>
        <w:t xml:space="preserve"> og SF</w:t>
      </w:r>
      <w:r w:rsidRPr="00107149">
        <w:rPr>
          <w:b/>
          <w:bCs/>
          <w:sz w:val="28"/>
          <w:szCs w:val="28"/>
          <w:vertAlign w:val="subscript"/>
          <w:lang w:val="da-DK"/>
        </w:rPr>
        <w:t>6</w:t>
      </w:r>
      <w:r w:rsidRPr="00107149">
        <w:rPr>
          <w:b/>
          <w:bCs/>
          <w:sz w:val="28"/>
          <w:szCs w:val="28"/>
          <w:lang w:val="da-DK"/>
        </w:rPr>
        <w:t xml:space="preserve"> gasudvaskning hos raske</w:t>
      </w:r>
      <w:r w:rsidR="00107149">
        <w:rPr>
          <w:b/>
          <w:bCs/>
          <w:sz w:val="28"/>
          <w:szCs w:val="28"/>
          <w:lang w:val="da-DK"/>
        </w:rPr>
        <w:t xml:space="preserve"> s</w:t>
      </w:r>
      <w:r w:rsidRPr="00107149">
        <w:rPr>
          <w:b/>
          <w:bCs/>
          <w:sz w:val="28"/>
          <w:szCs w:val="28"/>
          <w:lang w:val="da-DK"/>
        </w:rPr>
        <w:t>amt spæd- og småbørn med cystisk fibrose</w:t>
      </w:r>
    </w:p>
    <w:p w14:paraId="5675A870" w14:textId="77777777" w:rsidR="00107149" w:rsidRDefault="00107149" w:rsidP="00223606">
      <w:pPr>
        <w:spacing w:line="276" w:lineRule="auto"/>
        <w:rPr>
          <w:rFonts w:cstheme="minorHAnsi"/>
          <w:b/>
          <w:bCs/>
          <w:iCs/>
          <w:sz w:val="16"/>
          <w:szCs w:val="16"/>
          <w:lang w:val="da-DK"/>
        </w:rPr>
      </w:pPr>
    </w:p>
    <w:p w14:paraId="58074644" w14:textId="62F46FE6" w:rsidR="008B2CE2" w:rsidRPr="00107149" w:rsidRDefault="008B2CE2" w:rsidP="00223606">
      <w:pPr>
        <w:spacing w:line="276" w:lineRule="auto"/>
        <w:rPr>
          <w:rFonts w:cstheme="minorHAnsi"/>
          <w:b/>
          <w:bCs/>
          <w:iCs/>
          <w:sz w:val="16"/>
          <w:szCs w:val="16"/>
          <w:lang w:val="da-DK"/>
        </w:rPr>
      </w:pPr>
      <w:r w:rsidRPr="00107149">
        <w:rPr>
          <w:rFonts w:cstheme="minorHAnsi"/>
          <w:b/>
          <w:bCs/>
          <w:iCs/>
          <w:sz w:val="16"/>
          <w:szCs w:val="16"/>
          <w:lang w:val="da-DK"/>
        </w:rPr>
        <w:t>Rikke M. Sandvik</w:t>
      </w:r>
      <w:r w:rsidRPr="00107149">
        <w:rPr>
          <w:rFonts w:cstheme="minorHAnsi"/>
          <w:b/>
          <w:bCs/>
          <w:iCs/>
          <w:sz w:val="16"/>
          <w:szCs w:val="16"/>
          <w:vertAlign w:val="superscript"/>
          <w:lang w:val="da-DK"/>
        </w:rPr>
        <w:t>1</w:t>
      </w:r>
      <w:r w:rsidRPr="00107149">
        <w:rPr>
          <w:rFonts w:cstheme="minorHAnsi"/>
          <w:b/>
          <w:bCs/>
          <w:iCs/>
          <w:sz w:val="16"/>
          <w:szCs w:val="16"/>
          <w:lang w:val="da-DK"/>
        </w:rPr>
        <w:t>; Per M. Gustafsson</w:t>
      </w:r>
      <w:r w:rsidRPr="00107149">
        <w:rPr>
          <w:rFonts w:cstheme="minorHAnsi"/>
          <w:b/>
          <w:bCs/>
          <w:iCs/>
          <w:sz w:val="16"/>
          <w:szCs w:val="16"/>
          <w:vertAlign w:val="superscript"/>
          <w:lang w:val="da-DK"/>
        </w:rPr>
        <w:t>2,3</w:t>
      </w:r>
      <w:r w:rsidRPr="00107149">
        <w:rPr>
          <w:rFonts w:cstheme="minorHAnsi"/>
          <w:b/>
          <w:bCs/>
          <w:iCs/>
          <w:sz w:val="16"/>
          <w:szCs w:val="16"/>
          <w:lang w:val="da-DK"/>
        </w:rPr>
        <w:t>; Anders Lindblad</w:t>
      </w:r>
      <w:r w:rsidRPr="00107149">
        <w:rPr>
          <w:rFonts w:cstheme="minorHAnsi"/>
          <w:b/>
          <w:bCs/>
          <w:iCs/>
          <w:sz w:val="16"/>
          <w:szCs w:val="16"/>
          <w:vertAlign w:val="superscript"/>
          <w:lang w:val="da-DK"/>
        </w:rPr>
        <w:t>3,4</w:t>
      </w:r>
      <w:r w:rsidRPr="00107149">
        <w:rPr>
          <w:rFonts w:cstheme="minorHAnsi"/>
          <w:b/>
          <w:bCs/>
          <w:iCs/>
          <w:sz w:val="16"/>
          <w:szCs w:val="16"/>
          <w:lang w:val="da-DK"/>
        </w:rPr>
        <w:t>;</w:t>
      </w:r>
      <w:r w:rsidRPr="00107149">
        <w:rPr>
          <w:rFonts w:cstheme="minorHAnsi"/>
          <w:b/>
          <w:bCs/>
          <w:iCs/>
          <w:sz w:val="16"/>
          <w:szCs w:val="16"/>
          <w:vertAlign w:val="superscript"/>
          <w:lang w:val="da-DK"/>
        </w:rPr>
        <w:t xml:space="preserve"> </w:t>
      </w:r>
      <w:r w:rsidRPr="00107149">
        <w:rPr>
          <w:rFonts w:cstheme="minorHAnsi"/>
          <w:b/>
          <w:bCs/>
          <w:iCs/>
          <w:sz w:val="16"/>
          <w:szCs w:val="16"/>
          <w:lang w:val="da-DK"/>
        </w:rPr>
        <w:t>Frederik Buchvald</w:t>
      </w:r>
      <w:r w:rsidRPr="00107149">
        <w:rPr>
          <w:rFonts w:cstheme="minorHAnsi"/>
          <w:b/>
          <w:bCs/>
          <w:iCs/>
          <w:sz w:val="16"/>
          <w:szCs w:val="16"/>
          <w:vertAlign w:val="superscript"/>
          <w:lang w:val="da-DK"/>
        </w:rPr>
        <w:t>1</w:t>
      </w:r>
      <w:r w:rsidRPr="00107149">
        <w:rPr>
          <w:rFonts w:cstheme="minorHAnsi"/>
          <w:b/>
          <w:bCs/>
          <w:iCs/>
          <w:sz w:val="16"/>
          <w:szCs w:val="16"/>
          <w:lang w:val="da-DK"/>
        </w:rPr>
        <w:t xml:space="preserve">; Hanne </w:t>
      </w:r>
      <w:proofErr w:type="spellStart"/>
      <w:r w:rsidRPr="00107149">
        <w:rPr>
          <w:rFonts w:cstheme="minorHAnsi"/>
          <w:b/>
          <w:bCs/>
          <w:iCs/>
          <w:sz w:val="16"/>
          <w:szCs w:val="16"/>
          <w:lang w:val="da-DK"/>
        </w:rPr>
        <w:t>Vebert</w:t>
      </w:r>
      <w:proofErr w:type="spellEnd"/>
      <w:r w:rsidRPr="00107149">
        <w:rPr>
          <w:rFonts w:cstheme="minorHAnsi"/>
          <w:b/>
          <w:bCs/>
          <w:iCs/>
          <w:sz w:val="16"/>
          <w:szCs w:val="16"/>
          <w:lang w:val="da-DK"/>
        </w:rPr>
        <w:t xml:space="preserve"> Olesen</w:t>
      </w:r>
      <w:r w:rsidRPr="00107149">
        <w:rPr>
          <w:rFonts w:cstheme="minorHAnsi"/>
          <w:b/>
          <w:bCs/>
          <w:iCs/>
          <w:sz w:val="16"/>
          <w:szCs w:val="16"/>
          <w:vertAlign w:val="superscript"/>
          <w:lang w:val="da-DK"/>
        </w:rPr>
        <w:t>5</w:t>
      </w:r>
      <w:r w:rsidRPr="00107149">
        <w:rPr>
          <w:rFonts w:cstheme="minorHAnsi"/>
          <w:b/>
          <w:bCs/>
          <w:iCs/>
          <w:sz w:val="16"/>
          <w:szCs w:val="16"/>
          <w:lang w:val="da-DK"/>
        </w:rPr>
        <w:t>; Jørgen Hovland Olsen</w:t>
      </w:r>
      <w:r w:rsidRPr="00107149">
        <w:rPr>
          <w:rFonts w:cstheme="minorHAnsi"/>
          <w:b/>
          <w:bCs/>
          <w:iCs/>
          <w:sz w:val="16"/>
          <w:szCs w:val="16"/>
          <w:vertAlign w:val="superscript"/>
          <w:lang w:val="da-DK"/>
        </w:rPr>
        <w:t>5</w:t>
      </w:r>
      <w:r w:rsidRPr="00107149">
        <w:rPr>
          <w:rFonts w:cstheme="minorHAnsi"/>
          <w:b/>
          <w:bCs/>
          <w:iCs/>
          <w:sz w:val="16"/>
          <w:szCs w:val="16"/>
          <w:lang w:val="da-DK"/>
        </w:rPr>
        <w:t>; Marianne Skov</w:t>
      </w:r>
      <w:r w:rsidRPr="00107149">
        <w:rPr>
          <w:rFonts w:cstheme="minorHAnsi"/>
          <w:b/>
          <w:bCs/>
          <w:iCs/>
          <w:sz w:val="16"/>
          <w:szCs w:val="16"/>
          <w:vertAlign w:val="superscript"/>
          <w:lang w:val="da-DK"/>
        </w:rPr>
        <w:t>1</w:t>
      </w:r>
      <w:r w:rsidRPr="00107149">
        <w:rPr>
          <w:rFonts w:cstheme="minorHAnsi"/>
          <w:b/>
          <w:bCs/>
          <w:iCs/>
          <w:sz w:val="16"/>
          <w:szCs w:val="16"/>
          <w:lang w:val="da-DK"/>
        </w:rPr>
        <w:t>; Marika N. Schmidt</w:t>
      </w:r>
      <w:r w:rsidRPr="00107149">
        <w:rPr>
          <w:rFonts w:cstheme="minorHAnsi"/>
          <w:b/>
          <w:bCs/>
          <w:iCs/>
          <w:sz w:val="16"/>
          <w:szCs w:val="16"/>
          <w:vertAlign w:val="superscript"/>
          <w:lang w:val="da-DK"/>
        </w:rPr>
        <w:t>1</w:t>
      </w:r>
      <w:r w:rsidRPr="00107149">
        <w:rPr>
          <w:rFonts w:cstheme="minorHAnsi"/>
          <w:b/>
          <w:bCs/>
          <w:iCs/>
          <w:sz w:val="16"/>
          <w:szCs w:val="16"/>
          <w:lang w:val="da-DK"/>
        </w:rPr>
        <w:t>; Mette R. Thellefsen</w:t>
      </w:r>
      <w:r w:rsidRPr="00107149">
        <w:rPr>
          <w:rFonts w:cstheme="minorHAnsi"/>
          <w:b/>
          <w:bCs/>
          <w:iCs/>
          <w:sz w:val="16"/>
          <w:szCs w:val="16"/>
          <w:vertAlign w:val="superscript"/>
          <w:lang w:val="da-DK"/>
        </w:rPr>
        <w:t>1</w:t>
      </w:r>
      <w:r w:rsidRPr="00107149">
        <w:rPr>
          <w:rFonts w:cstheme="minorHAnsi"/>
          <w:b/>
          <w:bCs/>
          <w:iCs/>
          <w:sz w:val="16"/>
          <w:szCs w:val="16"/>
          <w:lang w:val="da-DK"/>
        </w:rPr>
        <w:t>; Paul D. Robinson</w:t>
      </w:r>
      <w:r w:rsidRPr="00107149">
        <w:rPr>
          <w:rFonts w:cstheme="minorHAnsi"/>
          <w:b/>
          <w:bCs/>
          <w:iCs/>
          <w:sz w:val="16"/>
          <w:szCs w:val="16"/>
          <w:vertAlign w:val="superscript"/>
          <w:lang w:val="da-DK"/>
        </w:rPr>
        <w:t>6</w:t>
      </w:r>
      <w:r w:rsidRPr="00107149">
        <w:rPr>
          <w:rFonts w:cstheme="minorHAnsi"/>
          <w:b/>
          <w:bCs/>
          <w:iCs/>
          <w:sz w:val="16"/>
          <w:szCs w:val="16"/>
          <w:lang w:val="da-DK"/>
        </w:rPr>
        <w:t>; Sune Rubak</w:t>
      </w:r>
      <w:r w:rsidRPr="00107149">
        <w:rPr>
          <w:rFonts w:cstheme="minorHAnsi"/>
          <w:b/>
          <w:bCs/>
          <w:iCs/>
          <w:sz w:val="16"/>
          <w:szCs w:val="16"/>
          <w:vertAlign w:val="superscript"/>
          <w:lang w:val="da-DK"/>
        </w:rPr>
        <w:t>5</w:t>
      </w:r>
      <w:r w:rsidRPr="00107149">
        <w:rPr>
          <w:rFonts w:cstheme="minorHAnsi"/>
          <w:b/>
          <w:bCs/>
          <w:iCs/>
          <w:sz w:val="16"/>
          <w:szCs w:val="16"/>
          <w:lang w:val="da-DK"/>
        </w:rPr>
        <w:t xml:space="preserve">; </w:t>
      </w:r>
      <w:proofErr w:type="spellStart"/>
      <w:r w:rsidRPr="00107149">
        <w:rPr>
          <w:rFonts w:cstheme="minorHAnsi"/>
          <w:b/>
          <w:bCs/>
          <w:iCs/>
          <w:sz w:val="16"/>
          <w:szCs w:val="16"/>
          <w:lang w:val="da-DK"/>
        </w:rPr>
        <w:t>Tacjana</w:t>
      </w:r>
      <w:proofErr w:type="spellEnd"/>
      <w:r w:rsidRPr="00107149">
        <w:rPr>
          <w:rFonts w:cstheme="minorHAnsi"/>
          <w:b/>
          <w:bCs/>
          <w:iCs/>
          <w:sz w:val="16"/>
          <w:szCs w:val="16"/>
          <w:lang w:val="da-DK"/>
        </w:rPr>
        <w:t xml:space="preserve"> Pressler</w:t>
      </w:r>
      <w:r w:rsidRPr="00107149">
        <w:rPr>
          <w:rFonts w:cstheme="minorHAnsi"/>
          <w:b/>
          <w:bCs/>
          <w:iCs/>
          <w:sz w:val="16"/>
          <w:szCs w:val="16"/>
          <w:vertAlign w:val="superscript"/>
          <w:lang w:val="da-DK"/>
        </w:rPr>
        <w:t>1</w:t>
      </w:r>
      <w:r w:rsidRPr="00107149">
        <w:rPr>
          <w:rFonts w:cstheme="minorHAnsi"/>
          <w:b/>
          <w:bCs/>
          <w:iCs/>
          <w:sz w:val="16"/>
          <w:szCs w:val="16"/>
          <w:lang w:val="da-DK"/>
        </w:rPr>
        <w:t>; Kim G. Nielsen</w:t>
      </w:r>
      <w:r w:rsidRPr="00107149">
        <w:rPr>
          <w:rFonts w:cstheme="minorHAnsi"/>
          <w:b/>
          <w:bCs/>
          <w:iCs/>
          <w:sz w:val="16"/>
          <w:szCs w:val="16"/>
          <w:vertAlign w:val="superscript"/>
          <w:lang w:val="da-DK"/>
        </w:rPr>
        <w:t>1,7</w:t>
      </w:r>
      <w:r w:rsidRPr="00107149">
        <w:rPr>
          <w:rFonts w:cstheme="minorHAnsi"/>
          <w:b/>
          <w:bCs/>
          <w:iCs/>
          <w:sz w:val="16"/>
          <w:szCs w:val="16"/>
          <w:lang w:val="da-DK"/>
        </w:rPr>
        <w:t>.</w:t>
      </w:r>
    </w:p>
    <w:p w14:paraId="43F8214F" w14:textId="0FA8DE9A" w:rsidR="008B2CE2" w:rsidRPr="00043418" w:rsidRDefault="008B2CE2" w:rsidP="00223606">
      <w:pPr>
        <w:spacing w:after="0" w:line="276" w:lineRule="auto"/>
        <w:rPr>
          <w:rFonts w:cstheme="minorHAnsi"/>
          <w:i/>
          <w:sz w:val="16"/>
          <w:szCs w:val="16"/>
          <w:lang w:val="da-DK"/>
        </w:rPr>
      </w:pPr>
      <w:bookmarkStart w:id="0" w:name="_Hlk90038236"/>
      <w:r w:rsidRPr="00043418">
        <w:rPr>
          <w:rFonts w:cstheme="minorHAnsi"/>
          <w:i/>
          <w:sz w:val="16"/>
          <w:szCs w:val="16"/>
          <w:vertAlign w:val="superscript"/>
          <w:lang w:val="da-DK"/>
        </w:rPr>
        <w:t>1</w:t>
      </w:r>
      <w:r w:rsidR="00043418" w:rsidRPr="00043418">
        <w:rPr>
          <w:rFonts w:cstheme="minorHAnsi"/>
          <w:i/>
          <w:sz w:val="16"/>
          <w:szCs w:val="16"/>
          <w:lang w:val="da-DK"/>
        </w:rPr>
        <w:t xml:space="preserve"> CF Center København</w:t>
      </w:r>
      <w:r w:rsidR="00043418" w:rsidRPr="00043418">
        <w:rPr>
          <w:rFonts w:cstheme="minorHAnsi"/>
          <w:iCs/>
          <w:sz w:val="16"/>
          <w:szCs w:val="16"/>
          <w:lang w:val="da-DK"/>
        </w:rPr>
        <w:t xml:space="preserve">, </w:t>
      </w:r>
      <w:r w:rsidR="00043418" w:rsidRPr="00043418">
        <w:rPr>
          <w:rFonts w:cstheme="minorHAnsi"/>
          <w:i/>
          <w:sz w:val="16"/>
          <w:szCs w:val="16"/>
          <w:lang w:val="da-DK"/>
        </w:rPr>
        <w:t>Klinik for Børn og Unge med Lungesygdomme</w:t>
      </w:r>
      <w:r w:rsidR="00043418" w:rsidRPr="00043418">
        <w:rPr>
          <w:rFonts w:cstheme="minorHAnsi"/>
          <w:iCs/>
          <w:sz w:val="16"/>
          <w:szCs w:val="16"/>
          <w:lang w:val="da-DK"/>
        </w:rPr>
        <w:t>,</w:t>
      </w:r>
      <w:r w:rsidR="00043418" w:rsidRPr="00043418">
        <w:rPr>
          <w:rFonts w:cstheme="minorHAnsi"/>
          <w:i/>
          <w:sz w:val="16"/>
          <w:szCs w:val="16"/>
          <w:lang w:val="da-DK"/>
        </w:rPr>
        <w:t xml:space="preserve"> Rigshospitalet, Danmark</w:t>
      </w:r>
    </w:p>
    <w:p w14:paraId="212299AF" w14:textId="51EF7C54" w:rsidR="008B2CE2" w:rsidRPr="00043418" w:rsidRDefault="008B2CE2" w:rsidP="00223606">
      <w:pPr>
        <w:spacing w:after="0" w:line="276" w:lineRule="auto"/>
        <w:rPr>
          <w:rFonts w:cstheme="minorHAnsi"/>
          <w:i/>
          <w:sz w:val="16"/>
          <w:szCs w:val="16"/>
          <w:lang w:val="da-DK"/>
        </w:rPr>
      </w:pPr>
      <w:r w:rsidRPr="00043418">
        <w:rPr>
          <w:rFonts w:cstheme="minorHAnsi"/>
          <w:i/>
          <w:sz w:val="16"/>
          <w:szCs w:val="16"/>
          <w:vertAlign w:val="superscript"/>
          <w:lang w:val="da-DK"/>
        </w:rPr>
        <w:t>2</w:t>
      </w:r>
      <w:r w:rsidR="00043418">
        <w:rPr>
          <w:rFonts w:cstheme="minorHAnsi"/>
          <w:i/>
          <w:sz w:val="16"/>
          <w:szCs w:val="16"/>
          <w:lang w:val="da-DK"/>
        </w:rPr>
        <w:t xml:space="preserve">Barn- </w:t>
      </w:r>
      <w:proofErr w:type="spellStart"/>
      <w:r w:rsidR="00043418">
        <w:rPr>
          <w:rFonts w:cstheme="minorHAnsi"/>
          <w:i/>
          <w:sz w:val="16"/>
          <w:szCs w:val="16"/>
          <w:lang w:val="da-DK"/>
        </w:rPr>
        <w:t>och</w:t>
      </w:r>
      <w:proofErr w:type="spellEnd"/>
      <w:r w:rsidR="00043418">
        <w:rPr>
          <w:rFonts w:cstheme="minorHAnsi"/>
          <w:i/>
          <w:sz w:val="16"/>
          <w:szCs w:val="16"/>
          <w:lang w:val="da-DK"/>
        </w:rPr>
        <w:t xml:space="preserve"> ungdomsmedicin</w:t>
      </w:r>
      <w:r w:rsidRPr="00043418">
        <w:rPr>
          <w:rFonts w:cstheme="minorHAnsi"/>
          <w:i/>
          <w:sz w:val="16"/>
          <w:szCs w:val="16"/>
          <w:lang w:val="da-DK"/>
        </w:rPr>
        <w:t xml:space="preserve">, </w:t>
      </w:r>
      <w:proofErr w:type="spellStart"/>
      <w:r w:rsidR="00043418">
        <w:rPr>
          <w:rFonts w:cstheme="minorHAnsi"/>
          <w:i/>
          <w:sz w:val="16"/>
          <w:szCs w:val="16"/>
          <w:lang w:val="da-DK"/>
        </w:rPr>
        <w:t>Skaraborgs</w:t>
      </w:r>
      <w:proofErr w:type="spellEnd"/>
      <w:r w:rsidR="00043418">
        <w:rPr>
          <w:rFonts w:cstheme="minorHAnsi"/>
          <w:i/>
          <w:sz w:val="16"/>
          <w:szCs w:val="16"/>
          <w:lang w:val="da-DK"/>
        </w:rPr>
        <w:t xml:space="preserve"> </w:t>
      </w:r>
      <w:proofErr w:type="spellStart"/>
      <w:r w:rsidR="00043418">
        <w:rPr>
          <w:rFonts w:cstheme="minorHAnsi"/>
          <w:i/>
          <w:sz w:val="16"/>
          <w:szCs w:val="16"/>
          <w:lang w:val="da-DK"/>
        </w:rPr>
        <w:t>sjukhus</w:t>
      </w:r>
      <w:proofErr w:type="spellEnd"/>
      <w:r w:rsidR="00043418">
        <w:rPr>
          <w:rFonts w:cstheme="minorHAnsi"/>
          <w:i/>
          <w:sz w:val="16"/>
          <w:szCs w:val="16"/>
          <w:lang w:val="da-DK"/>
        </w:rPr>
        <w:t>,</w:t>
      </w:r>
      <w:r w:rsidRPr="00043418">
        <w:rPr>
          <w:rFonts w:cstheme="minorHAnsi"/>
          <w:i/>
          <w:sz w:val="16"/>
          <w:szCs w:val="16"/>
          <w:lang w:val="da-DK"/>
        </w:rPr>
        <w:t xml:space="preserve"> Skövde, S</w:t>
      </w:r>
      <w:r w:rsidR="00043418" w:rsidRPr="00043418">
        <w:rPr>
          <w:rFonts w:cstheme="minorHAnsi"/>
          <w:i/>
          <w:sz w:val="16"/>
          <w:szCs w:val="16"/>
          <w:lang w:val="da-DK"/>
        </w:rPr>
        <w:t>verige</w:t>
      </w:r>
      <w:r w:rsidRPr="00043418">
        <w:rPr>
          <w:rFonts w:cstheme="minorHAnsi"/>
          <w:i/>
          <w:sz w:val="16"/>
          <w:szCs w:val="16"/>
          <w:lang w:val="da-DK"/>
        </w:rPr>
        <w:br/>
      </w:r>
      <w:r w:rsidRPr="00043418">
        <w:rPr>
          <w:rFonts w:cstheme="minorHAnsi"/>
          <w:i/>
          <w:sz w:val="16"/>
          <w:szCs w:val="16"/>
          <w:vertAlign w:val="superscript"/>
          <w:lang w:val="da-DK"/>
        </w:rPr>
        <w:t>3</w:t>
      </w:r>
      <w:r w:rsidRPr="00043418">
        <w:rPr>
          <w:rFonts w:cstheme="minorHAnsi"/>
          <w:i/>
          <w:sz w:val="16"/>
          <w:szCs w:val="16"/>
          <w:lang w:val="da-DK"/>
        </w:rPr>
        <w:t xml:space="preserve">Sahlgrenska </w:t>
      </w:r>
      <w:proofErr w:type="spellStart"/>
      <w:r w:rsidRPr="00043418">
        <w:rPr>
          <w:rFonts w:cstheme="minorHAnsi"/>
          <w:i/>
          <w:sz w:val="16"/>
          <w:szCs w:val="16"/>
          <w:lang w:val="da-DK"/>
        </w:rPr>
        <w:t>A</w:t>
      </w:r>
      <w:r w:rsidR="00043418" w:rsidRPr="00043418">
        <w:rPr>
          <w:rFonts w:cstheme="minorHAnsi"/>
          <w:i/>
          <w:sz w:val="16"/>
          <w:szCs w:val="16"/>
          <w:lang w:val="da-DK"/>
        </w:rPr>
        <w:t>k</w:t>
      </w:r>
      <w:r w:rsidRPr="00043418">
        <w:rPr>
          <w:rFonts w:cstheme="minorHAnsi"/>
          <w:i/>
          <w:sz w:val="16"/>
          <w:szCs w:val="16"/>
          <w:lang w:val="da-DK"/>
        </w:rPr>
        <w:t>adem</w:t>
      </w:r>
      <w:r w:rsidR="00043418" w:rsidRPr="00043418">
        <w:rPr>
          <w:rFonts w:cstheme="minorHAnsi"/>
          <w:i/>
          <w:sz w:val="16"/>
          <w:szCs w:val="16"/>
          <w:lang w:val="da-DK"/>
        </w:rPr>
        <w:t>i</w:t>
      </w:r>
      <w:r w:rsidR="00043418">
        <w:rPr>
          <w:rFonts w:cstheme="minorHAnsi"/>
          <w:i/>
          <w:sz w:val="16"/>
          <w:szCs w:val="16"/>
          <w:lang w:val="da-DK"/>
        </w:rPr>
        <w:t>n</w:t>
      </w:r>
      <w:proofErr w:type="spellEnd"/>
      <w:r w:rsidR="00043418">
        <w:rPr>
          <w:rFonts w:cstheme="minorHAnsi"/>
          <w:i/>
          <w:sz w:val="16"/>
          <w:szCs w:val="16"/>
          <w:lang w:val="da-DK"/>
        </w:rPr>
        <w:t>,</w:t>
      </w:r>
      <w:r w:rsidRPr="00043418">
        <w:rPr>
          <w:rFonts w:cstheme="minorHAnsi"/>
          <w:i/>
          <w:sz w:val="16"/>
          <w:szCs w:val="16"/>
          <w:lang w:val="da-DK"/>
        </w:rPr>
        <w:t xml:space="preserve"> G</w:t>
      </w:r>
      <w:r w:rsidR="00043418">
        <w:rPr>
          <w:rFonts w:cstheme="minorHAnsi"/>
          <w:i/>
          <w:sz w:val="16"/>
          <w:szCs w:val="16"/>
          <w:lang w:val="da-DK"/>
        </w:rPr>
        <w:t>ö</w:t>
      </w:r>
      <w:r w:rsidRPr="00043418">
        <w:rPr>
          <w:rFonts w:cstheme="minorHAnsi"/>
          <w:i/>
          <w:sz w:val="16"/>
          <w:szCs w:val="16"/>
          <w:lang w:val="da-DK"/>
        </w:rPr>
        <w:t>teb</w:t>
      </w:r>
      <w:r w:rsidR="00043418">
        <w:rPr>
          <w:rFonts w:cstheme="minorHAnsi"/>
          <w:i/>
          <w:sz w:val="16"/>
          <w:szCs w:val="16"/>
          <w:lang w:val="da-DK"/>
        </w:rPr>
        <w:t>o</w:t>
      </w:r>
      <w:r w:rsidRPr="00043418">
        <w:rPr>
          <w:rFonts w:cstheme="minorHAnsi"/>
          <w:i/>
          <w:sz w:val="16"/>
          <w:szCs w:val="16"/>
          <w:lang w:val="da-DK"/>
        </w:rPr>
        <w:t>rg</w:t>
      </w:r>
      <w:r w:rsidR="00043418">
        <w:rPr>
          <w:rFonts w:cstheme="minorHAnsi"/>
          <w:i/>
          <w:sz w:val="16"/>
          <w:szCs w:val="16"/>
          <w:lang w:val="da-DK"/>
        </w:rPr>
        <w:t>s universitet</w:t>
      </w:r>
      <w:r w:rsidRPr="00043418">
        <w:rPr>
          <w:rFonts w:cstheme="minorHAnsi"/>
          <w:i/>
          <w:sz w:val="16"/>
          <w:szCs w:val="16"/>
          <w:lang w:val="da-DK"/>
        </w:rPr>
        <w:t>, S</w:t>
      </w:r>
      <w:r w:rsidR="00043418" w:rsidRPr="00043418">
        <w:rPr>
          <w:rFonts w:cstheme="minorHAnsi"/>
          <w:i/>
          <w:sz w:val="16"/>
          <w:szCs w:val="16"/>
          <w:lang w:val="da-DK"/>
        </w:rPr>
        <w:t>verige</w:t>
      </w:r>
      <w:r w:rsidRPr="00043418">
        <w:rPr>
          <w:rFonts w:cstheme="minorHAnsi"/>
          <w:i/>
          <w:sz w:val="16"/>
          <w:szCs w:val="16"/>
          <w:lang w:val="da-DK"/>
        </w:rPr>
        <w:t>.</w:t>
      </w:r>
    </w:p>
    <w:p w14:paraId="476E9B13" w14:textId="75741DDC" w:rsidR="008B2CE2" w:rsidRPr="00043418" w:rsidRDefault="008B2CE2" w:rsidP="00223606">
      <w:pPr>
        <w:spacing w:after="0" w:line="276" w:lineRule="auto"/>
        <w:rPr>
          <w:rFonts w:cstheme="minorHAnsi"/>
          <w:i/>
          <w:sz w:val="16"/>
          <w:szCs w:val="16"/>
          <w:lang w:val="da-DK"/>
        </w:rPr>
      </w:pPr>
      <w:r w:rsidRPr="00043418">
        <w:rPr>
          <w:rFonts w:cstheme="minorHAnsi"/>
          <w:i/>
          <w:sz w:val="16"/>
          <w:szCs w:val="16"/>
          <w:vertAlign w:val="superscript"/>
          <w:lang w:val="da-DK"/>
        </w:rPr>
        <w:t>4</w:t>
      </w:r>
      <w:r w:rsidRPr="00043418">
        <w:rPr>
          <w:rFonts w:cstheme="minorHAnsi"/>
          <w:i/>
          <w:sz w:val="16"/>
          <w:szCs w:val="16"/>
          <w:lang w:val="da-DK"/>
        </w:rPr>
        <w:t xml:space="preserve">CF Center, </w:t>
      </w:r>
      <w:proofErr w:type="spellStart"/>
      <w:r w:rsidR="00043418" w:rsidRPr="00043418">
        <w:rPr>
          <w:rFonts w:cstheme="minorHAnsi"/>
          <w:i/>
          <w:sz w:val="16"/>
          <w:szCs w:val="16"/>
          <w:lang w:val="da-DK"/>
        </w:rPr>
        <w:t>Drottning</w:t>
      </w:r>
      <w:proofErr w:type="spellEnd"/>
      <w:r w:rsidR="00043418" w:rsidRPr="00043418">
        <w:rPr>
          <w:rFonts w:cstheme="minorHAnsi"/>
          <w:i/>
          <w:sz w:val="16"/>
          <w:szCs w:val="16"/>
          <w:lang w:val="da-DK"/>
        </w:rPr>
        <w:t xml:space="preserve"> Silvias</w:t>
      </w:r>
      <w:r w:rsidRPr="00043418">
        <w:rPr>
          <w:rFonts w:cstheme="minorHAnsi"/>
          <w:i/>
          <w:sz w:val="16"/>
          <w:szCs w:val="16"/>
          <w:lang w:val="da-DK"/>
        </w:rPr>
        <w:t xml:space="preserve"> </w:t>
      </w:r>
      <w:r w:rsidR="00043418" w:rsidRPr="00043418">
        <w:rPr>
          <w:rFonts w:cstheme="minorHAnsi"/>
          <w:i/>
          <w:sz w:val="16"/>
          <w:szCs w:val="16"/>
          <w:lang w:val="da-DK"/>
        </w:rPr>
        <w:t xml:space="preserve">barn- </w:t>
      </w:r>
      <w:proofErr w:type="spellStart"/>
      <w:r w:rsidR="00043418" w:rsidRPr="00043418">
        <w:rPr>
          <w:rFonts w:cstheme="minorHAnsi"/>
          <w:i/>
          <w:sz w:val="16"/>
          <w:szCs w:val="16"/>
          <w:lang w:val="da-DK"/>
        </w:rPr>
        <w:t>och</w:t>
      </w:r>
      <w:proofErr w:type="spellEnd"/>
      <w:r w:rsidR="00043418" w:rsidRPr="00043418">
        <w:rPr>
          <w:rFonts w:cstheme="minorHAnsi"/>
          <w:i/>
          <w:sz w:val="16"/>
          <w:szCs w:val="16"/>
          <w:lang w:val="da-DK"/>
        </w:rPr>
        <w:t xml:space="preserve"> </w:t>
      </w:r>
      <w:proofErr w:type="spellStart"/>
      <w:r w:rsidR="00043418" w:rsidRPr="00043418">
        <w:rPr>
          <w:rFonts w:cstheme="minorHAnsi"/>
          <w:i/>
          <w:sz w:val="16"/>
          <w:szCs w:val="16"/>
          <w:lang w:val="da-DK"/>
        </w:rPr>
        <w:t>ungdomssjukhus</w:t>
      </w:r>
      <w:proofErr w:type="spellEnd"/>
      <w:r w:rsidRPr="00043418">
        <w:rPr>
          <w:rFonts w:cstheme="minorHAnsi"/>
          <w:i/>
          <w:sz w:val="16"/>
          <w:szCs w:val="16"/>
          <w:lang w:val="da-DK"/>
        </w:rPr>
        <w:t>, G</w:t>
      </w:r>
      <w:r w:rsidR="00043418" w:rsidRPr="00043418">
        <w:rPr>
          <w:rFonts w:cstheme="minorHAnsi"/>
          <w:i/>
          <w:sz w:val="16"/>
          <w:szCs w:val="16"/>
          <w:lang w:val="da-DK"/>
        </w:rPr>
        <w:t>öteborg</w:t>
      </w:r>
      <w:r w:rsidRPr="00043418">
        <w:rPr>
          <w:rFonts w:cstheme="minorHAnsi"/>
          <w:i/>
          <w:sz w:val="16"/>
          <w:szCs w:val="16"/>
          <w:lang w:val="da-DK"/>
        </w:rPr>
        <w:t>, S</w:t>
      </w:r>
      <w:r w:rsidR="00043418">
        <w:rPr>
          <w:rFonts w:cstheme="minorHAnsi"/>
          <w:i/>
          <w:sz w:val="16"/>
          <w:szCs w:val="16"/>
          <w:lang w:val="da-DK"/>
        </w:rPr>
        <w:t>verige</w:t>
      </w:r>
    </w:p>
    <w:p w14:paraId="79401332" w14:textId="68C0C112" w:rsidR="008B2CE2" w:rsidRPr="00223606" w:rsidRDefault="008B2CE2" w:rsidP="00223606">
      <w:pPr>
        <w:spacing w:after="0" w:line="276" w:lineRule="auto"/>
        <w:rPr>
          <w:rFonts w:cstheme="minorHAnsi"/>
          <w:i/>
          <w:sz w:val="16"/>
          <w:szCs w:val="16"/>
          <w:lang w:val="da-DK"/>
        </w:rPr>
      </w:pPr>
      <w:r w:rsidRPr="00223606">
        <w:rPr>
          <w:rFonts w:cstheme="minorHAnsi"/>
          <w:i/>
          <w:sz w:val="16"/>
          <w:szCs w:val="16"/>
          <w:vertAlign w:val="superscript"/>
          <w:lang w:val="da-DK"/>
        </w:rPr>
        <w:t>5</w:t>
      </w:r>
      <w:r w:rsidR="00223606" w:rsidRPr="00223606">
        <w:rPr>
          <w:rFonts w:cstheme="minorHAnsi"/>
          <w:i/>
          <w:sz w:val="16"/>
          <w:szCs w:val="16"/>
          <w:lang w:val="da-DK"/>
        </w:rPr>
        <w:t xml:space="preserve"> </w:t>
      </w:r>
      <w:bookmarkStart w:id="1" w:name="_Hlk90038211"/>
      <w:proofErr w:type="spellStart"/>
      <w:r w:rsidR="00223606" w:rsidRPr="00223606">
        <w:rPr>
          <w:rFonts w:cstheme="minorHAnsi"/>
          <w:i/>
          <w:sz w:val="16"/>
          <w:szCs w:val="16"/>
          <w:lang w:val="da-DK"/>
        </w:rPr>
        <w:t>Cystic</w:t>
      </w:r>
      <w:proofErr w:type="spellEnd"/>
      <w:r w:rsidR="00223606" w:rsidRPr="00223606">
        <w:rPr>
          <w:rFonts w:cstheme="minorHAnsi"/>
          <w:i/>
          <w:sz w:val="16"/>
          <w:szCs w:val="16"/>
          <w:lang w:val="da-DK"/>
        </w:rPr>
        <w:t xml:space="preserve"> </w:t>
      </w:r>
      <w:proofErr w:type="spellStart"/>
      <w:r w:rsidR="00223606" w:rsidRPr="00223606">
        <w:rPr>
          <w:rFonts w:cstheme="minorHAnsi"/>
          <w:i/>
          <w:sz w:val="16"/>
          <w:szCs w:val="16"/>
          <w:lang w:val="da-DK"/>
        </w:rPr>
        <w:t>Fibrosis</w:t>
      </w:r>
      <w:proofErr w:type="spellEnd"/>
      <w:r w:rsidR="00223606" w:rsidRPr="00223606">
        <w:rPr>
          <w:rFonts w:cstheme="minorHAnsi"/>
          <w:i/>
          <w:sz w:val="16"/>
          <w:szCs w:val="16"/>
          <w:lang w:val="da-DK"/>
        </w:rPr>
        <w:t xml:space="preserve"> Centre Aarhus, Afdeling for børn og </w:t>
      </w:r>
      <w:r w:rsidR="00223606">
        <w:rPr>
          <w:rFonts w:cstheme="minorHAnsi"/>
          <w:i/>
          <w:sz w:val="16"/>
          <w:szCs w:val="16"/>
          <w:lang w:val="da-DK"/>
        </w:rPr>
        <w:t xml:space="preserve">ungdomsmedicin, </w:t>
      </w:r>
      <w:r w:rsidRPr="00223606">
        <w:rPr>
          <w:rFonts w:cstheme="minorHAnsi"/>
          <w:i/>
          <w:sz w:val="16"/>
          <w:szCs w:val="16"/>
          <w:lang w:val="da-DK"/>
        </w:rPr>
        <w:t>Aarhus Universit</w:t>
      </w:r>
      <w:r w:rsidR="00043418" w:rsidRPr="00223606">
        <w:rPr>
          <w:rFonts w:cstheme="minorHAnsi"/>
          <w:i/>
          <w:sz w:val="16"/>
          <w:szCs w:val="16"/>
          <w:lang w:val="da-DK"/>
        </w:rPr>
        <w:t>ets</w:t>
      </w:r>
      <w:r w:rsidRPr="00223606">
        <w:rPr>
          <w:rFonts w:cstheme="minorHAnsi"/>
          <w:i/>
          <w:sz w:val="16"/>
          <w:szCs w:val="16"/>
          <w:lang w:val="da-DK"/>
        </w:rPr>
        <w:t xml:space="preserve"> Hospital</w:t>
      </w:r>
      <w:r w:rsidR="00223606">
        <w:rPr>
          <w:rFonts w:cstheme="minorHAnsi"/>
          <w:i/>
          <w:sz w:val="16"/>
          <w:szCs w:val="16"/>
          <w:lang w:val="da-DK"/>
        </w:rPr>
        <w:t xml:space="preserve">, </w:t>
      </w:r>
      <w:r w:rsidRPr="00223606">
        <w:rPr>
          <w:rFonts w:cstheme="minorHAnsi"/>
          <w:i/>
          <w:sz w:val="16"/>
          <w:szCs w:val="16"/>
          <w:lang w:val="da-DK"/>
        </w:rPr>
        <w:t>Denmark.</w:t>
      </w:r>
      <w:bookmarkEnd w:id="1"/>
    </w:p>
    <w:p w14:paraId="2A2D6990" w14:textId="77777777" w:rsidR="008B2CE2" w:rsidRPr="0087212C" w:rsidRDefault="008B2CE2" w:rsidP="00223606">
      <w:pPr>
        <w:spacing w:after="0" w:line="276" w:lineRule="auto"/>
        <w:rPr>
          <w:rFonts w:cstheme="minorHAnsi"/>
          <w:i/>
          <w:sz w:val="16"/>
          <w:szCs w:val="16"/>
        </w:rPr>
      </w:pPr>
      <w:r w:rsidRPr="0087212C">
        <w:rPr>
          <w:rFonts w:cstheme="minorHAnsi"/>
          <w:i/>
          <w:sz w:val="16"/>
          <w:szCs w:val="16"/>
          <w:vertAlign w:val="superscript"/>
        </w:rPr>
        <w:t>6</w:t>
      </w:r>
      <w:r w:rsidRPr="0087212C">
        <w:rPr>
          <w:rFonts w:cstheme="minorHAnsi"/>
          <w:i/>
          <w:sz w:val="16"/>
          <w:szCs w:val="16"/>
        </w:rPr>
        <w:t xml:space="preserve">Department of Respiratory Medicine, The Children’s Hospital at </w:t>
      </w:r>
      <w:proofErr w:type="spellStart"/>
      <w:r w:rsidRPr="0087212C">
        <w:rPr>
          <w:rFonts w:cstheme="minorHAnsi"/>
          <w:i/>
          <w:sz w:val="16"/>
          <w:szCs w:val="16"/>
        </w:rPr>
        <w:t>Westmead</w:t>
      </w:r>
      <w:proofErr w:type="spellEnd"/>
      <w:r w:rsidRPr="0087212C">
        <w:rPr>
          <w:rFonts w:cstheme="minorHAnsi"/>
          <w:i/>
          <w:sz w:val="16"/>
          <w:szCs w:val="16"/>
        </w:rPr>
        <w:t>, Sydney, New South Wales, Australia.</w:t>
      </w:r>
    </w:p>
    <w:p w14:paraId="2B3791A8" w14:textId="20A397CD" w:rsidR="008B2CE2" w:rsidRPr="00223606" w:rsidRDefault="008B2CE2" w:rsidP="00223606">
      <w:pPr>
        <w:spacing w:after="0" w:line="276" w:lineRule="auto"/>
        <w:rPr>
          <w:rFonts w:cstheme="minorHAnsi"/>
          <w:i/>
          <w:sz w:val="16"/>
          <w:szCs w:val="16"/>
          <w:lang w:val="da-DK"/>
        </w:rPr>
      </w:pPr>
      <w:r w:rsidRPr="00223606">
        <w:rPr>
          <w:rFonts w:cstheme="minorHAnsi"/>
          <w:i/>
          <w:sz w:val="16"/>
          <w:szCs w:val="16"/>
          <w:vertAlign w:val="superscript"/>
          <w:lang w:val="da-DK"/>
        </w:rPr>
        <w:t>7</w:t>
      </w:r>
      <w:r w:rsidR="00223606" w:rsidRPr="00223606">
        <w:rPr>
          <w:rFonts w:cstheme="minorHAnsi"/>
          <w:i/>
          <w:sz w:val="16"/>
          <w:szCs w:val="16"/>
          <w:lang w:val="da-DK"/>
        </w:rPr>
        <w:t>Institut for Klinisk</w:t>
      </w:r>
      <w:r w:rsidRPr="00223606">
        <w:rPr>
          <w:rFonts w:cstheme="minorHAnsi"/>
          <w:i/>
          <w:sz w:val="16"/>
          <w:szCs w:val="16"/>
          <w:lang w:val="da-DK"/>
        </w:rPr>
        <w:t xml:space="preserve"> Medicin, </w:t>
      </w:r>
      <w:r w:rsidR="00223606" w:rsidRPr="00223606">
        <w:rPr>
          <w:rFonts w:cstheme="minorHAnsi"/>
          <w:i/>
          <w:sz w:val="16"/>
          <w:szCs w:val="16"/>
          <w:lang w:val="da-DK"/>
        </w:rPr>
        <w:t>Københavns U</w:t>
      </w:r>
      <w:r w:rsidR="00223606">
        <w:rPr>
          <w:rFonts w:cstheme="minorHAnsi"/>
          <w:i/>
          <w:sz w:val="16"/>
          <w:szCs w:val="16"/>
          <w:lang w:val="da-DK"/>
        </w:rPr>
        <w:t>niversitet</w:t>
      </w:r>
      <w:r w:rsidRPr="00223606">
        <w:rPr>
          <w:rFonts w:cstheme="minorHAnsi"/>
          <w:i/>
          <w:sz w:val="16"/>
          <w:szCs w:val="16"/>
          <w:lang w:val="da-DK"/>
        </w:rPr>
        <w:t>, D</w:t>
      </w:r>
      <w:r w:rsidR="00223606">
        <w:rPr>
          <w:rFonts w:cstheme="minorHAnsi"/>
          <w:i/>
          <w:sz w:val="16"/>
          <w:szCs w:val="16"/>
          <w:lang w:val="da-DK"/>
        </w:rPr>
        <w:t>a</w:t>
      </w:r>
      <w:r w:rsidRPr="00223606">
        <w:rPr>
          <w:rFonts w:cstheme="minorHAnsi"/>
          <w:i/>
          <w:sz w:val="16"/>
          <w:szCs w:val="16"/>
          <w:lang w:val="da-DK"/>
        </w:rPr>
        <w:t>nmark.</w:t>
      </w:r>
    </w:p>
    <w:bookmarkEnd w:id="0"/>
    <w:p w14:paraId="7089376F" w14:textId="77777777" w:rsidR="0087212C" w:rsidRPr="00223606" w:rsidRDefault="0087212C" w:rsidP="00223606">
      <w:pPr>
        <w:spacing w:line="276" w:lineRule="auto"/>
        <w:rPr>
          <w:b/>
          <w:bCs/>
          <w:lang w:val="da-DK"/>
        </w:rPr>
      </w:pPr>
    </w:p>
    <w:p w14:paraId="683F2DC3" w14:textId="38758AE0" w:rsidR="00C31625" w:rsidRPr="00B734CE" w:rsidRDefault="00C31625" w:rsidP="00107149">
      <w:pPr>
        <w:spacing w:after="0" w:line="276" w:lineRule="auto"/>
        <w:rPr>
          <w:lang w:val="da-DK"/>
        </w:rPr>
      </w:pPr>
      <w:r w:rsidRPr="00C31625">
        <w:rPr>
          <w:b/>
          <w:bCs/>
          <w:lang w:val="da-DK"/>
        </w:rPr>
        <w:t xml:space="preserve">Indledning: </w:t>
      </w:r>
      <w:r w:rsidRPr="001E729C">
        <w:rPr>
          <w:lang w:val="da-DK"/>
        </w:rPr>
        <w:t>Gasudvaskning (M</w:t>
      </w:r>
      <w:r w:rsidR="00834674">
        <w:rPr>
          <w:lang w:val="da-DK"/>
        </w:rPr>
        <w:t xml:space="preserve">ultiple </w:t>
      </w:r>
      <w:proofErr w:type="spellStart"/>
      <w:r w:rsidR="00834674">
        <w:rPr>
          <w:lang w:val="da-DK"/>
        </w:rPr>
        <w:t>Breath</w:t>
      </w:r>
      <w:proofErr w:type="spellEnd"/>
      <w:r w:rsidR="00834674">
        <w:rPr>
          <w:lang w:val="da-DK"/>
        </w:rPr>
        <w:t xml:space="preserve"> </w:t>
      </w:r>
      <w:proofErr w:type="spellStart"/>
      <w:r w:rsidR="00834674">
        <w:rPr>
          <w:lang w:val="da-DK"/>
        </w:rPr>
        <w:t>Washout</w:t>
      </w:r>
      <w:proofErr w:type="spellEnd"/>
      <w:r w:rsidR="00834674">
        <w:rPr>
          <w:lang w:val="da-DK"/>
        </w:rPr>
        <w:t xml:space="preserve"> - MBW)</w:t>
      </w:r>
      <w:r w:rsidRPr="001E729C">
        <w:rPr>
          <w:lang w:val="da-DK"/>
        </w:rPr>
        <w:t xml:space="preserve">) er en lungefunktionstest som </w:t>
      </w:r>
      <w:r w:rsidR="00834674">
        <w:rPr>
          <w:lang w:val="da-DK"/>
        </w:rPr>
        <w:t>under</w:t>
      </w:r>
      <w:r w:rsidRPr="001E729C">
        <w:rPr>
          <w:lang w:val="da-DK"/>
        </w:rPr>
        <w:t xml:space="preserve"> </w:t>
      </w:r>
      <w:proofErr w:type="spellStart"/>
      <w:r w:rsidRPr="001E729C">
        <w:rPr>
          <w:lang w:val="da-DK"/>
        </w:rPr>
        <w:t>tidalånding</w:t>
      </w:r>
      <w:proofErr w:type="spellEnd"/>
      <w:r w:rsidRPr="001E729C">
        <w:rPr>
          <w:lang w:val="da-DK"/>
        </w:rPr>
        <w:t xml:space="preserve"> måler den samlede mængde udånde</w:t>
      </w:r>
      <w:r w:rsidR="00834674">
        <w:rPr>
          <w:lang w:val="da-DK"/>
        </w:rPr>
        <w:t>de</w:t>
      </w:r>
      <w:r w:rsidRPr="001E729C">
        <w:rPr>
          <w:lang w:val="da-DK"/>
        </w:rPr>
        <w:t xml:space="preserve"> markørgas (SF</w:t>
      </w:r>
      <w:r w:rsidRPr="001E729C">
        <w:rPr>
          <w:vertAlign w:val="subscript"/>
          <w:lang w:val="da-DK"/>
        </w:rPr>
        <w:t>6</w:t>
      </w:r>
      <w:r w:rsidRPr="001E729C">
        <w:rPr>
          <w:lang w:val="da-DK"/>
        </w:rPr>
        <w:t xml:space="preserve"> eller N</w:t>
      </w:r>
      <w:r w:rsidRPr="001E729C">
        <w:rPr>
          <w:vertAlign w:val="subscript"/>
          <w:lang w:val="da-DK"/>
        </w:rPr>
        <w:t>2</w:t>
      </w:r>
      <w:r w:rsidRPr="001E729C">
        <w:rPr>
          <w:lang w:val="da-DK"/>
        </w:rPr>
        <w:t>)</w:t>
      </w:r>
      <w:r w:rsidR="00834674">
        <w:rPr>
          <w:lang w:val="da-DK"/>
        </w:rPr>
        <w:t xml:space="preserve"> og</w:t>
      </w:r>
      <w:r w:rsidRPr="001E729C">
        <w:rPr>
          <w:lang w:val="da-DK"/>
        </w:rPr>
        <w:t xml:space="preserve"> den funktionelle residualkapacitet </w:t>
      </w:r>
      <w:r w:rsidR="00834674">
        <w:rPr>
          <w:lang w:val="da-DK"/>
        </w:rPr>
        <w:t xml:space="preserve">(FRC), hvorfra </w:t>
      </w:r>
      <w:r w:rsidR="00834674" w:rsidRPr="001E729C">
        <w:rPr>
          <w:lang w:val="da-DK"/>
        </w:rPr>
        <w:t>”</w:t>
      </w:r>
      <w:proofErr w:type="spellStart"/>
      <w:r w:rsidRPr="001E729C">
        <w:rPr>
          <w:lang w:val="da-DK"/>
        </w:rPr>
        <w:t>lung</w:t>
      </w:r>
      <w:proofErr w:type="spellEnd"/>
      <w:r w:rsidRPr="001E729C">
        <w:rPr>
          <w:lang w:val="da-DK"/>
        </w:rPr>
        <w:t xml:space="preserve"> </w:t>
      </w:r>
      <w:proofErr w:type="spellStart"/>
      <w:r w:rsidRPr="001E729C">
        <w:rPr>
          <w:lang w:val="da-DK"/>
        </w:rPr>
        <w:t>clear</w:t>
      </w:r>
      <w:r w:rsidR="00834674">
        <w:rPr>
          <w:lang w:val="da-DK"/>
        </w:rPr>
        <w:t>a</w:t>
      </w:r>
      <w:r w:rsidRPr="001E729C">
        <w:rPr>
          <w:lang w:val="da-DK"/>
        </w:rPr>
        <w:t>nce</w:t>
      </w:r>
      <w:proofErr w:type="spellEnd"/>
      <w:r w:rsidRPr="001E729C">
        <w:rPr>
          <w:lang w:val="da-DK"/>
        </w:rPr>
        <w:t xml:space="preserve"> </w:t>
      </w:r>
      <w:proofErr w:type="spellStart"/>
      <w:r w:rsidRPr="001E729C">
        <w:rPr>
          <w:lang w:val="da-DK"/>
        </w:rPr>
        <w:t>index</w:t>
      </w:r>
      <w:proofErr w:type="spellEnd"/>
      <w:r w:rsidR="00834674">
        <w:rPr>
          <w:lang w:val="da-DK"/>
        </w:rPr>
        <w:t>”</w:t>
      </w:r>
      <w:r w:rsidRPr="001E729C">
        <w:rPr>
          <w:lang w:val="da-DK"/>
        </w:rPr>
        <w:t xml:space="preserve"> (LCI)</w:t>
      </w:r>
      <w:r w:rsidR="00834674">
        <w:rPr>
          <w:lang w:val="da-DK"/>
        </w:rPr>
        <w:t xml:space="preserve"> beregnes. LCI</w:t>
      </w:r>
      <w:r w:rsidRPr="001E729C">
        <w:rPr>
          <w:lang w:val="da-DK"/>
        </w:rPr>
        <w:t xml:space="preserve"> beskriver graden af uensartet ventilation i de mindste luftveje. Testen kan udføres under søvn hos små børn, da den kun kræver normal </w:t>
      </w:r>
      <w:proofErr w:type="spellStart"/>
      <w:r w:rsidRPr="001E729C">
        <w:rPr>
          <w:lang w:val="da-DK"/>
        </w:rPr>
        <w:t>tidalånding</w:t>
      </w:r>
      <w:proofErr w:type="spellEnd"/>
      <w:r w:rsidRPr="001E729C">
        <w:rPr>
          <w:lang w:val="da-DK"/>
        </w:rPr>
        <w:t xml:space="preserve">. </w:t>
      </w:r>
      <w:r w:rsidR="00834674">
        <w:rPr>
          <w:lang w:val="da-DK"/>
        </w:rPr>
        <w:t>SF</w:t>
      </w:r>
      <w:r w:rsidR="00834674" w:rsidRPr="00CA7284">
        <w:rPr>
          <w:vertAlign w:val="subscript"/>
          <w:lang w:val="da-DK"/>
        </w:rPr>
        <w:t>6</w:t>
      </w:r>
      <w:r w:rsidR="00834674">
        <w:rPr>
          <w:lang w:val="da-DK"/>
        </w:rPr>
        <w:t>MBW anses for golden standard, men SF6 er en drivhusgas og gør testen dyr. S</w:t>
      </w:r>
      <w:r w:rsidRPr="001E729C">
        <w:rPr>
          <w:lang w:val="da-DK"/>
        </w:rPr>
        <w:t xml:space="preserve">tørre børn </w:t>
      </w:r>
      <w:r w:rsidR="00834674">
        <w:rPr>
          <w:lang w:val="da-DK"/>
        </w:rPr>
        <w:t>måles</w:t>
      </w:r>
      <w:r w:rsidRPr="001E729C">
        <w:rPr>
          <w:lang w:val="da-DK"/>
        </w:rPr>
        <w:t xml:space="preserve"> primært </w:t>
      </w:r>
      <w:r w:rsidR="00834674">
        <w:rPr>
          <w:lang w:val="da-DK"/>
        </w:rPr>
        <w:t xml:space="preserve">med </w:t>
      </w:r>
      <w:r w:rsidRPr="001E729C">
        <w:rPr>
          <w:lang w:val="da-DK"/>
        </w:rPr>
        <w:t>N</w:t>
      </w:r>
      <w:r w:rsidRPr="00B734CE">
        <w:rPr>
          <w:vertAlign w:val="subscript"/>
          <w:lang w:val="da-DK"/>
        </w:rPr>
        <w:t>2</w:t>
      </w:r>
      <w:r w:rsidRPr="001E729C">
        <w:rPr>
          <w:lang w:val="da-DK"/>
        </w:rPr>
        <w:t xml:space="preserve">MBW, men denne metode har tidligere vist </w:t>
      </w:r>
      <w:proofErr w:type="spellStart"/>
      <w:r w:rsidRPr="001E729C">
        <w:rPr>
          <w:lang w:val="da-DK"/>
        </w:rPr>
        <w:t>ufysiologisk</w:t>
      </w:r>
      <w:proofErr w:type="spellEnd"/>
      <w:r w:rsidRPr="001E729C">
        <w:rPr>
          <w:lang w:val="da-DK"/>
        </w:rPr>
        <w:t xml:space="preserve"> høje </w:t>
      </w:r>
      <w:r w:rsidR="00834674">
        <w:rPr>
          <w:lang w:val="da-DK"/>
        </w:rPr>
        <w:t>LCI-</w:t>
      </w:r>
      <w:r w:rsidRPr="001E729C">
        <w:rPr>
          <w:lang w:val="da-DK"/>
        </w:rPr>
        <w:t xml:space="preserve">værdier hos småbørn. Der er fremsat både tekniske og fysiologiske forklaringer på disse </w:t>
      </w:r>
      <w:r w:rsidR="00834674">
        <w:rPr>
          <w:lang w:val="da-DK"/>
        </w:rPr>
        <w:t xml:space="preserve">abnormt </w:t>
      </w:r>
      <w:r w:rsidRPr="001E729C">
        <w:rPr>
          <w:lang w:val="da-DK"/>
        </w:rPr>
        <w:t>høje værdier</w:t>
      </w:r>
      <w:r w:rsidR="001E729C" w:rsidRPr="001E729C">
        <w:rPr>
          <w:lang w:val="da-DK"/>
        </w:rPr>
        <w:t>.</w:t>
      </w:r>
      <w:r w:rsidR="001E729C">
        <w:rPr>
          <w:lang w:val="da-DK"/>
        </w:rPr>
        <w:t xml:space="preserve"> De tekniske fejl er for</w:t>
      </w:r>
      <w:r w:rsidR="00B734CE">
        <w:rPr>
          <w:lang w:val="da-DK"/>
        </w:rPr>
        <w:t xml:space="preserve"> </w:t>
      </w:r>
      <w:r w:rsidR="001E729C">
        <w:rPr>
          <w:lang w:val="da-DK"/>
        </w:rPr>
        <w:t xml:space="preserve">nylig rettet </w:t>
      </w:r>
      <w:r w:rsidR="00834674">
        <w:rPr>
          <w:lang w:val="da-DK"/>
        </w:rPr>
        <w:t xml:space="preserve">via </w:t>
      </w:r>
      <w:r w:rsidR="001E729C">
        <w:rPr>
          <w:lang w:val="da-DK"/>
        </w:rPr>
        <w:t>opdater</w:t>
      </w:r>
      <w:r w:rsidR="00834674">
        <w:rPr>
          <w:lang w:val="da-DK"/>
        </w:rPr>
        <w:t>ing af software.</w:t>
      </w:r>
      <w:r w:rsidR="001E729C">
        <w:rPr>
          <w:lang w:val="da-DK"/>
        </w:rPr>
        <w:t xml:space="preserve"> </w:t>
      </w:r>
      <w:r w:rsidR="00834674">
        <w:rPr>
          <w:lang w:val="da-DK"/>
        </w:rPr>
        <w:t xml:space="preserve">Den indirekte bestemmelse af </w:t>
      </w:r>
      <w:r w:rsidR="001E729C">
        <w:rPr>
          <w:lang w:val="da-DK"/>
        </w:rPr>
        <w:t>N</w:t>
      </w:r>
      <w:r w:rsidR="001E729C" w:rsidRPr="00B734CE">
        <w:rPr>
          <w:vertAlign w:val="subscript"/>
          <w:lang w:val="da-DK"/>
        </w:rPr>
        <w:t>2</w:t>
      </w:r>
      <w:r w:rsidR="001E729C">
        <w:rPr>
          <w:lang w:val="da-DK"/>
        </w:rPr>
        <w:t xml:space="preserve"> er </w:t>
      </w:r>
      <w:r w:rsidR="00834674">
        <w:rPr>
          <w:lang w:val="da-DK"/>
        </w:rPr>
        <w:t xml:space="preserve">således nu </w:t>
      </w:r>
      <w:r w:rsidR="001E729C" w:rsidRPr="00B734CE">
        <w:rPr>
          <w:lang w:val="da-DK"/>
        </w:rPr>
        <w:t xml:space="preserve">korrigeret </w:t>
      </w:r>
      <w:r w:rsidR="00834674">
        <w:rPr>
          <w:lang w:val="da-DK"/>
        </w:rPr>
        <w:t>(</w:t>
      </w:r>
      <w:r w:rsidR="00834674" w:rsidRPr="00C31625">
        <w:rPr>
          <w:lang w:val="da-DK"/>
        </w:rPr>
        <w:t>N</w:t>
      </w:r>
      <w:r w:rsidR="00834674" w:rsidRPr="00C31625">
        <w:rPr>
          <w:vertAlign w:val="subscript"/>
          <w:lang w:val="da-DK"/>
        </w:rPr>
        <w:t>2</w:t>
      </w:r>
      <w:r w:rsidR="00834674" w:rsidRPr="00C31625">
        <w:rPr>
          <w:lang w:val="da-DK"/>
        </w:rPr>
        <w:t>MBW</w:t>
      </w:r>
      <w:r w:rsidR="00834674" w:rsidRPr="00C31625">
        <w:rPr>
          <w:vertAlign w:val="subscript"/>
          <w:lang w:val="da-DK"/>
        </w:rPr>
        <w:t>corrected</w:t>
      </w:r>
      <w:r w:rsidR="00834674">
        <w:rPr>
          <w:lang w:val="da-DK"/>
        </w:rPr>
        <w:t xml:space="preserve">) </w:t>
      </w:r>
      <w:r w:rsidR="001E729C" w:rsidRPr="00B734CE">
        <w:rPr>
          <w:lang w:val="da-DK"/>
        </w:rPr>
        <w:t xml:space="preserve">for fejl i </w:t>
      </w:r>
      <w:r w:rsidR="00834674" w:rsidRPr="00B734CE">
        <w:rPr>
          <w:lang w:val="da-DK"/>
        </w:rPr>
        <w:t>O</w:t>
      </w:r>
      <w:r w:rsidR="00834674" w:rsidRPr="00B734CE">
        <w:rPr>
          <w:vertAlign w:val="subscript"/>
          <w:lang w:val="da-DK"/>
        </w:rPr>
        <w:t>2</w:t>
      </w:r>
      <w:r w:rsidR="00834674" w:rsidRPr="00B734CE">
        <w:rPr>
          <w:lang w:val="da-DK"/>
        </w:rPr>
        <w:t xml:space="preserve"> og CO</w:t>
      </w:r>
      <w:r w:rsidR="00834674" w:rsidRPr="00B734CE">
        <w:rPr>
          <w:vertAlign w:val="subscript"/>
          <w:lang w:val="da-DK"/>
        </w:rPr>
        <w:t>2</w:t>
      </w:r>
      <w:r w:rsidR="001E729C" w:rsidRPr="00B734CE">
        <w:rPr>
          <w:lang w:val="da-DK"/>
        </w:rPr>
        <w:t>senso</w:t>
      </w:r>
      <w:r w:rsidR="00834674">
        <w:rPr>
          <w:lang w:val="da-DK"/>
        </w:rPr>
        <w:t>rerne</w:t>
      </w:r>
      <w:r w:rsidR="001E729C" w:rsidRPr="00B734CE">
        <w:rPr>
          <w:lang w:val="da-DK"/>
        </w:rPr>
        <w:t>.</w:t>
      </w:r>
      <w:r w:rsidRPr="00C31625">
        <w:rPr>
          <w:lang w:val="da-DK"/>
        </w:rPr>
        <w:t xml:space="preserve"> </w:t>
      </w:r>
    </w:p>
    <w:p w14:paraId="6F4A5C35" w14:textId="025F2D4F" w:rsidR="00C31625" w:rsidRDefault="00B734CE" w:rsidP="00223606">
      <w:pPr>
        <w:spacing w:line="276" w:lineRule="auto"/>
        <w:rPr>
          <w:lang w:val="da-DK"/>
        </w:rPr>
      </w:pPr>
      <w:r w:rsidRPr="00B734CE">
        <w:rPr>
          <w:b/>
          <w:bCs/>
          <w:lang w:val="da-DK"/>
        </w:rPr>
        <w:t>Formålet</w:t>
      </w:r>
      <w:r w:rsidRPr="00B734CE">
        <w:rPr>
          <w:lang w:val="da-DK"/>
        </w:rPr>
        <w:t xml:space="preserve"> med dette studie var at sammenligne resultaterne fra </w:t>
      </w:r>
      <w:r w:rsidR="00C31625" w:rsidRPr="00C31625">
        <w:rPr>
          <w:lang w:val="da-DK"/>
        </w:rPr>
        <w:t>SF</w:t>
      </w:r>
      <w:r w:rsidR="00C31625" w:rsidRPr="00C31625">
        <w:rPr>
          <w:vertAlign w:val="subscript"/>
          <w:lang w:val="da-DK"/>
        </w:rPr>
        <w:t>6</w:t>
      </w:r>
      <w:r w:rsidR="00C31625" w:rsidRPr="00C31625">
        <w:rPr>
          <w:lang w:val="da-DK"/>
        </w:rPr>
        <w:t>MBW, N</w:t>
      </w:r>
      <w:r w:rsidR="00C31625" w:rsidRPr="00C31625">
        <w:rPr>
          <w:vertAlign w:val="subscript"/>
          <w:lang w:val="da-DK"/>
        </w:rPr>
        <w:t>2</w:t>
      </w:r>
      <w:r w:rsidR="00C31625" w:rsidRPr="00C31625">
        <w:rPr>
          <w:lang w:val="da-DK"/>
        </w:rPr>
        <w:t>MBW</w:t>
      </w:r>
      <w:r w:rsidR="00C31625" w:rsidRPr="00C31625">
        <w:rPr>
          <w:vertAlign w:val="subscript"/>
          <w:lang w:val="da-DK"/>
        </w:rPr>
        <w:t>original</w:t>
      </w:r>
      <w:r w:rsidR="00C31625" w:rsidRPr="00C31625">
        <w:rPr>
          <w:lang w:val="da-DK"/>
        </w:rPr>
        <w:t xml:space="preserve"> </w:t>
      </w:r>
      <w:r w:rsidR="00D64064">
        <w:rPr>
          <w:lang w:val="da-DK"/>
        </w:rPr>
        <w:t>og</w:t>
      </w:r>
      <w:r w:rsidR="00C31625" w:rsidRPr="00C31625">
        <w:rPr>
          <w:lang w:val="da-DK"/>
        </w:rPr>
        <w:t xml:space="preserve"> N</w:t>
      </w:r>
      <w:r w:rsidR="00C31625" w:rsidRPr="00C31625">
        <w:rPr>
          <w:vertAlign w:val="subscript"/>
          <w:lang w:val="da-DK"/>
        </w:rPr>
        <w:t>2</w:t>
      </w:r>
      <w:r w:rsidR="00C31625" w:rsidRPr="00C31625">
        <w:rPr>
          <w:lang w:val="da-DK"/>
        </w:rPr>
        <w:t>MBW</w:t>
      </w:r>
      <w:r w:rsidR="00C31625" w:rsidRPr="00C31625">
        <w:rPr>
          <w:vertAlign w:val="subscript"/>
          <w:lang w:val="da-DK"/>
        </w:rPr>
        <w:t>corrected</w:t>
      </w:r>
      <w:r w:rsidR="00C31625" w:rsidRPr="00C31625">
        <w:rPr>
          <w:lang w:val="da-DK"/>
        </w:rPr>
        <w:t xml:space="preserve"> </w:t>
      </w:r>
      <w:r w:rsidRPr="00B734CE">
        <w:rPr>
          <w:lang w:val="da-DK"/>
        </w:rPr>
        <w:t xml:space="preserve">hos </w:t>
      </w:r>
      <w:r w:rsidR="00834674">
        <w:rPr>
          <w:lang w:val="da-DK"/>
        </w:rPr>
        <w:t xml:space="preserve">raske samt </w:t>
      </w:r>
      <w:r w:rsidRPr="00B734CE">
        <w:rPr>
          <w:lang w:val="da-DK"/>
        </w:rPr>
        <w:t>spæd- og småbørn med CF.</w:t>
      </w:r>
    </w:p>
    <w:p w14:paraId="27749929" w14:textId="6C9B15DE" w:rsidR="00B734CE" w:rsidRDefault="00B734CE" w:rsidP="00223606">
      <w:pPr>
        <w:spacing w:line="276" w:lineRule="auto"/>
        <w:rPr>
          <w:lang w:val="da-DK"/>
        </w:rPr>
      </w:pPr>
      <w:r w:rsidRPr="00B734CE">
        <w:rPr>
          <w:b/>
          <w:bCs/>
          <w:lang w:val="da-DK"/>
        </w:rPr>
        <w:t>Metode:</w:t>
      </w:r>
      <w:r w:rsidRPr="00B734CE">
        <w:rPr>
          <w:lang w:val="da-DK"/>
        </w:rPr>
        <w:t xml:space="preserve"> Alle børn fik </w:t>
      </w:r>
      <w:r w:rsidR="007766B8">
        <w:rPr>
          <w:lang w:val="da-DK"/>
        </w:rPr>
        <w:t xml:space="preserve">først </w:t>
      </w:r>
      <w:r>
        <w:rPr>
          <w:lang w:val="da-DK"/>
        </w:rPr>
        <w:t>lavet SF</w:t>
      </w:r>
      <w:r w:rsidRPr="00B734CE">
        <w:rPr>
          <w:vertAlign w:val="subscript"/>
          <w:lang w:val="da-DK"/>
        </w:rPr>
        <w:t>6</w:t>
      </w:r>
      <w:r>
        <w:rPr>
          <w:lang w:val="da-DK"/>
        </w:rPr>
        <w:t>MBW og derefter N</w:t>
      </w:r>
      <w:r w:rsidRPr="00B734CE">
        <w:rPr>
          <w:vertAlign w:val="subscript"/>
          <w:lang w:val="da-DK"/>
        </w:rPr>
        <w:t>2</w:t>
      </w:r>
      <w:r>
        <w:rPr>
          <w:lang w:val="da-DK"/>
        </w:rPr>
        <w:t xml:space="preserve">MBW samme dag under middagslur (enten naturlig søvn eller efter let </w:t>
      </w:r>
      <w:proofErr w:type="spellStart"/>
      <w:r>
        <w:rPr>
          <w:lang w:val="da-DK"/>
        </w:rPr>
        <w:t>sedering</w:t>
      </w:r>
      <w:proofErr w:type="spellEnd"/>
      <w:r>
        <w:rPr>
          <w:lang w:val="da-DK"/>
        </w:rPr>
        <w:t xml:space="preserve">) på dage uden nogen luftvejssymptomer. </w:t>
      </w:r>
      <w:r w:rsidRPr="00B734CE">
        <w:rPr>
          <w:lang w:val="da-DK"/>
        </w:rPr>
        <w:t xml:space="preserve">MBW blev udført med EXHALYZER D®, </w:t>
      </w:r>
      <w:proofErr w:type="spellStart"/>
      <w:r w:rsidRPr="00B734CE">
        <w:rPr>
          <w:lang w:val="da-DK"/>
        </w:rPr>
        <w:t>Spiroware</w:t>
      </w:r>
      <w:proofErr w:type="spellEnd"/>
      <w:r w:rsidRPr="00B734CE">
        <w:rPr>
          <w:lang w:val="da-DK"/>
        </w:rPr>
        <w:t xml:space="preserve"> 3.2.1 og kun m</w:t>
      </w:r>
      <w:r>
        <w:rPr>
          <w:lang w:val="da-DK"/>
        </w:rPr>
        <w:t>ålinger med mindst 2 test af god kvalitet med begge metoder, blev inkluderet.</w:t>
      </w:r>
      <w:r w:rsidR="00D64064">
        <w:rPr>
          <w:lang w:val="da-DK"/>
        </w:rPr>
        <w:t xml:space="preserve"> </w:t>
      </w:r>
      <w:r w:rsidRPr="00B734CE">
        <w:rPr>
          <w:lang w:val="da-DK"/>
        </w:rPr>
        <w:t xml:space="preserve">Re-analyse og kvalitetskontrol blev </w:t>
      </w:r>
      <w:r>
        <w:rPr>
          <w:lang w:val="da-DK"/>
        </w:rPr>
        <w:t>udført i et specialdesignet program (</w:t>
      </w:r>
      <w:proofErr w:type="spellStart"/>
      <w:r>
        <w:rPr>
          <w:lang w:val="da-DK"/>
        </w:rPr>
        <w:t>LabView</w:t>
      </w:r>
      <w:proofErr w:type="spellEnd"/>
      <w:r>
        <w:rPr>
          <w:lang w:val="da-DK"/>
        </w:rPr>
        <w:t>)</w:t>
      </w:r>
      <w:r w:rsidR="00D64064">
        <w:rPr>
          <w:lang w:val="da-DK"/>
        </w:rPr>
        <w:t>,</w:t>
      </w:r>
      <w:r>
        <w:rPr>
          <w:lang w:val="da-DK"/>
        </w:rPr>
        <w:t xml:space="preserve"> hvor også den nye korrektionsligning blev tillagt for at få resultaterne sv.t. det nye </w:t>
      </w:r>
      <w:proofErr w:type="spellStart"/>
      <w:r>
        <w:rPr>
          <w:lang w:val="da-DK"/>
        </w:rPr>
        <w:t>Spiroware</w:t>
      </w:r>
      <w:proofErr w:type="spellEnd"/>
      <w:r>
        <w:rPr>
          <w:lang w:val="da-DK"/>
        </w:rPr>
        <w:t xml:space="preserve"> 3.3.1.</w:t>
      </w:r>
    </w:p>
    <w:p w14:paraId="50113C75" w14:textId="0AA946BF" w:rsidR="0029369F" w:rsidRDefault="0029369F" w:rsidP="00223606">
      <w:pPr>
        <w:spacing w:line="276" w:lineRule="auto"/>
        <w:rPr>
          <w:lang w:val="da-DK"/>
        </w:rPr>
      </w:pPr>
      <w:r w:rsidRPr="0029369F">
        <w:rPr>
          <w:b/>
          <w:bCs/>
          <w:lang w:val="da-DK"/>
        </w:rPr>
        <w:t>Resultater:</w:t>
      </w:r>
      <w:r>
        <w:rPr>
          <w:b/>
          <w:bCs/>
          <w:lang w:val="da-DK"/>
        </w:rPr>
        <w:t xml:space="preserve"> </w:t>
      </w:r>
      <w:r w:rsidRPr="0029369F">
        <w:rPr>
          <w:lang w:val="da-DK"/>
        </w:rPr>
        <w:t xml:space="preserve"> </w:t>
      </w:r>
      <w:r>
        <w:rPr>
          <w:lang w:val="da-DK"/>
        </w:rPr>
        <w:t xml:space="preserve">Hos raske børn fandt vi </w:t>
      </w:r>
      <w:r w:rsidRPr="0029369F">
        <w:rPr>
          <w:lang w:val="da-DK"/>
        </w:rPr>
        <w:t>FRC</w:t>
      </w:r>
      <w:r w:rsidRPr="0029369F">
        <w:rPr>
          <w:vertAlign w:val="subscript"/>
          <w:lang w:val="da-DK"/>
        </w:rPr>
        <w:t>N</w:t>
      </w:r>
      <w:proofErr w:type="gramStart"/>
      <w:r w:rsidRPr="0029369F">
        <w:rPr>
          <w:vertAlign w:val="subscript"/>
          <w:lang w:val="da-DK"/>
        </w:rPr>
        <w:t>2,corrected</w:t>
      </w:r>
      <w:proofErr w:type="gramEnd"/>
      <w:r>
        <w:rPr>
          <w:lang w:val="da-DK"/>
        </w:rPr>
        <w:t xml:space="preserve"> værdier til at være ikke signifikant forskellige fra FRC</w:t>
      </w:r>
      <w:r w:rsidRPr="0029369F">
        <w:rPr>
          <w:vertAlign w:val="subscript"/>
          <w:lang w:val="da-DK"/>
        </w:rPr>
        <w:t>SF6</w:t>
      </w:r>
      <w:r w:rsidR="0084520F" w:rsidRPr="0084520F">
        <w:rPr>
          <w:lang w:val="da-DK"/>
        </w:rPr>
        <w:t xml:space="preserve"> (</w:t>
      </w:r>
      <w:r w:rsidR="0084520F">
        <w:rPr>
          <w:lang w:val="da-DK"/>
        </w:rPr>
        <w:t>1.</w:t>
      </w:r>
      <w:r w:rsidR="00D64064">
        <w:rPr>
          <w:lang w:val="da-DK"/>
        </w:rPr>
        <w:t>2</w:t>
      </w:r>
      <w:r w:rsidR="0084520F">
        <w:rPr>
          <w:lang w:val="da-DK"/>
        </w:rPr>
        <w:t>mL</w:t>
      </w:r>
      <w:r w:rsidR="00611470">
        <w:rPr>
          <w:lang w:val="da-DK"/>
        </w:rPr>
        <w:t xml:space="preserve"> </w:t>
      </w:r>
      <w:r w:rsidR="00577AD7">
        <w:rPr>
          <w:lang w:val="da-DK"/>
        </w:rPr>
        <w:t>[</w:t>
      </w:r>
      <w:r w:rsidR="00611470">
        <w:rPr>
          <w:lang w:val="da-DK"/>
        </w:rPr>
        <w:t>0.6%</w:t>
      </w:r>
      <w:r w:rsidR="00577AD7">
        <w:rPr>
          <w:lang w:val="da-DK"/>
        </w:rPr>
        <w:t>]</w:t>
      </w:r>
      <w:r w:rsidR="0084520F">
        <w:rPr>
          <w:lang w:val="da-DK"/>
        </w:rPr>
        <w:t>, p= 0.</w:t>
      </w:r>
      <w:r w:rsidR="00D64064">
        <w:rPr>
          <w:lang w:val="da-DK"/>
        </w:rPr>
        <w:t>5</w:t>
      </w:r>
      <w:r w:rsidR="0084520F">
        <w:rPr>
          <w:lang w:val="da-DK"/>
        </w:rPr>
        <w:t>)</w:t>
      </w:r>
      <w:r>
        <w:rPr>
          <w:lang w:val="da-DK"/>
        </w:rPr>
        <w:t>, hvorimod værdierne fra den originale N</w:t>
      </w:r>
      <w:r w:rsidRPr="0029369F">
        <w:rPr>
          <w:vertAlign w:val="subscript"/>
          <w:lang w:val="da-DK"/>
        </w:rPr>
        <w:t>2</w:t>
      </w:r>
      <w:r>
        <w:rPr>
          <w:lang w:val="da-DK"/>
        </w:rPr>
        <w:t>MBW var meget højere</w:t>
      </w:r>
      <w:r w:rsidR="007766B8">
        <w:rPr>
          <w:lang w:val="da-DK"/>
        </w:rPr>
        <w:t xml:space="preserve"> </w:t>
      </w:r>
      <w:r w:rsidR="0084520F">
        <w:rPr>
          <w:lang w:val="da-DK"/>
        </w:rPr>
        <w:t>(26</w:t>
      </w:r>
      <w:r w:rsidR="00D64064">
        <w:rPr>
          <w:lang w:val="da-DK"/>
        </w:rPr>
        <w:t>.1</w:t>
      </w:r>
      <w:r w:rsidR="0084520F">
        <w:rPr>
          <w:lang w:val="da-DK"/>
        </w:rPr>
        <w:t>mL</w:t>
      </w:r>
      <w:r w:rsidR="00611470">
        <w:rPr>
          <w:lang w:val="da-DK"/>
        </w:rPr>
        <w:t xml:space="preserve"> [12%]</w:t>
      </w:r>
      <w:r w:rsidR="0084520F">
        <w:rPr>
          <w:lang w:val="da-DK"/>
        </w:rPr>
        <w:t>)</w:t>
      </w:r>
      <w:r>
        <w:rPr>
          <w:lang w:val="da-DK"/>
        </w:rPr>
        <w:t>. H</w:t>
      </w:r>
      <w:r w:rsidR="0084520F">
        <w:rPr>
          <w:lang w:val="da-DK"/>
        </w:rPr>
        <w:t xml:space="preserve">os børn med CF </w:t>
      </w:r>
      <w:r w:rsidR="00D64064">
        <w:rPr>
          <w:lang w:val="da-DK"/>
        </w:rPr>
        <w:t>var</w:t>
      </w:r>
      <w:r w:rsidR="0084520F">
        <w:rPr>
          <w:lang w:val="da-DK"/>
        </w:rPr>
        <w:t xml:space="preserve"> værdierne fra FRC</w:t>
      </w:r>
      <w:r w:rsidR="0084520F" w:rsidRPr="0084520F">
        <w:rPr>
          <w:vertAlign w:val="subscript"/>
          <w:lang w:val="da-DK"/>
        </w:rPr>
        <w:t>N</w:t>
      </w:r>
      <w:proofErr w:type="gramStart"/>
      <w:r w:rsidR="0084520F" w:rsidRPr="0084520F">
        <w:rPr>
          <w:vertAlign w:val="subscript"/>
          <w:lang w:val="da-DK"/>
        </w:rPr>
        <w:t>2,corrected</w:t>
      </w:r>
      <w:proofErr w:type="gramEnd"/>
      <w:r w:rsidR="0084520F">
        <w:rPr>
          <w:lang w:val="da-DK"/>
        </w:rPr>
        <w:t xml:space="preserve"> meget lig FRC</w:t>
      </w:r>
      <w:r w:rsidR="0084520F" w:rsidRPr="0084520F">
        <w:rPr>
          <w:vertAlign w:val="subscript"/>
          <w:lang w:val="da-DK"/>
        </w:rPr>
        <w:t>SF6</w:t>
      </w:r>
      <w:r w:rsidR="0084520F">
        <w:rPr>
          <w:lang w:val="da-DK"/>
        </w:rPr>
        <w:t>, men med lidt større forskel end hos raske</w:t>
      </w:r>
      <w:r w:rsidR="00D64064">
        <w:rPr>
          <w:lang w:val="da-DK"/>
        </w:rPr>
        <w:t xml:space="preserve"> </w:t>
      </w:r>
      <w:r w:rsidR="0084520F">
        <w:rPr>
          <w:lang w:val="da-DK"/>
        </w:rPr>
        <w:t>(</w:t>
      </w:r>
      <w:r w:rsidR="00577AD7">
        <w:rPr>
          <w:lang w:val="da-DK"/>
        </w:rPr>
        <w:t>3.2mL [</w:t>
      </w:r>
      <w:r w:rsidR="00D64064">
        <w:rPr>
          <w:lang w:val="da-DK"/>
        </w:rPr>
        <w:t>1.0%</w:t>
      </w:r>
      <w:r w:rsidR="00577AD7">
        <w:rPr>
          <w:lang w:val="da-DK"/>
        </w:rPr>
        <w:t>]</w:t>
      </w:r>
      <w:r w:rsidR="0084520F">
        <w:rPr>
          <w:lang w:val="da-DK"/>
        </w:rPr>
        <w:t>, p=0.0</w:t>
      </w:r>
      <w:r w:rsidR="00D64064">
        <w:rPr>
          <w:lang w:val="da-DK"/>
        </w:rPr>
        <w:t>3</w:t>
      </w:r>
      <w:r w:rsidR="0084520F">
        <w:rPr>
          <w:lang w:val="da-DK"/>
        </w:rPr>
        <w:t xml:space="preserve">). For LCI var billedet det samme, dog var alle forskellene mellem metoderne signifikante </w:t>
      </w:r>
      <w:r w:rsidR="007766B8">
        <w:rPr>
          <w:lang w:val="da-DK"/>
        </w:rPr>
        <w:t>hos</w:t>
      </w:r>
      <w:r w:rsidR="0084520F">
        <w:rPr>
          <w:lang w:val="da-DK"/>
        </w:rPr>
        <w:t xml:space="preserve"> både raske og børn med CF (forskel mellem LCI</w:t>
      </w:r>
      <w:r w:rsidR="0084520F" w:rsidRPr="0084520F">
        <w:rPr>
          <w:vertAlign w:val="subscript"/>
          <w:lang w:val="da-DK"/>
        </w:rPr>
        <w:t>N</w:t>
      </w:r>
      <w:proofErr w:type="gramStart"/>
      <w:r w:rsidR="0084520F" w:rsidRPr="0084520F">
        <w:rPr>
          <w:vertAlign w:val="subscript"/>
          <w:lang w:val="da-DK"/>
        </w:rPr>
        <w:t>2,corrected</w:t>
      </w:r>
      <w:proofErr w:type="gramEnd"/>
      <w:r w:rsidR="0084520F">
        <w:rPr>
          <w:lang w:val="da-DK"/>
        </w:rPr>
        <w:t xml:space="preserve"> og LCI</w:t>
      </w:r>
      <w:r w:rsidR="0084520F" w:rsidRPr="0084520F">
        <w:rPr>
          <w:vertAlign w:val="subscript"/>
          <w:lang w:val="da-DK"/>
        </w:rPr>
        <w:t>SF6</w:t>
      </w:r>
      <w:r w:rsidR="0084520F">
        <w:rPr>
          <w:lang w:val="da-DK"/>
        </w:rPr>
        <w:t xml:space="preserve"> </w:t>
      </w:r>
      <w:r w:rsidR="00577AD7">
        <w:rPr>
          <w:lang w:val="da-DK"/>
        </w:rPr>
        <w:t xml:space="preserve">var </w:t>
      </w:r>
      <w:r w:rsidR="0084520F">
        <w:rPr>
          <w:lang w:val="da-DK"/>
        </w:rPr>
        <w:t>0.4</w:t>
      </w:r>
      <w:r w:rsidR="00577AD7">
        <w:rPr>
          <w:lang w:val="da-DK"/>
        </w:rPr>
        <w:t xml:space="preserve"> [6.3%]</w:t>
      </w:r>
      <w:r w:rsidR="0084520F">
        <w:rPr>
          <w:lang w:val="da-DK"/>
        </w:rPr>
        <w:t xml:space="preserve"> og 0.6 </w:t>
      </w:r>
      <w:r w:rsidR="00577AD7">
        <w:rPr>
          <w:lang w:val="da-DK"/>
        </w:rPr>
        <w:t xml:space="preserve">[7.3%] </w:t>
      </w:r>
      <w:r w:rsidR="0084520F">
        <w:rPr>
          <w:lang w:val="da-DK"/>
        </w:rPr>
        <w:t>for hhv</w:t>
      </w:r>
      <w:r w:rsidR="00577AD7">
        <w:rPr>
          <w:lang w:val="da-DK"/>
        </w:rPr>
        <w:t>.</w:t>
      </w:r>
      <w:r w:rsidR="0084520F">
        <w:rPr>
          <w:lang w:val="da-DK"/>
        </w:rPr>
        <w:t xml:space="preserve"> raske og CF</w:t>
      </w:r>
      <w:r w:rsidR="00577AD7">
        <w:rPr>
          <w:lang w:val="da-DK"/>
        </w:rPr>
        <w:t>,</w:t>
      </w:r>
      <w:r w:rsidR="0084520F">
        <w:rPr>
          <w:lang w:val="da-DK"/>
        </w:rPr>
        <w:t xml:space="preserve"> og forskellen mellem LCI</w:t>
      </w:r>
      <w:r w:rsidR="0084520F" w:rsidRPr="0084520F">
        <w:rPr>
          <w:vertAlign w:val="subscript"/>
          <w:lang w:val="da-DK"/>
        </w:rPr>
        <w:t>N2,original</w:t>
      </w:r>
      <w:r w:rsidR="0084520F">
        <w:rPr>
          <w:lang w:val="da-DK"/>
        </w:rPr>
        <w:t xml:space="preserve"> og LCI</w:t>
      </w:r>
      <w:r w:rsidR="0084520F" w:rsidRPr="0084520F">
        <w:rPr>
          <w:vertAlign w:val="subscript"/>
          <w:lang w:val="da-DK"/>
        </w:rPr>
        <w:t>SF6</w:t>
      </w:r>
      <w:r w:rsidR="0084520F">
        <w:rPr>
          <w:lang w:val="da-DK"/>
        </w:rPr>
        <w:t xml:space="preserve"> </w:t>
      </w:r>
      <w:r w:rsidR="007766B8">
        <w:rPr>
          <w:lang w:val="da-DK"/>
        </w:rPr>
        <w:t xml:space="preserve">var </w:t>
      </w:r>
      <w:r w:rsidR="0084520F">
        <w:rPr>
          <w:lang w:val="da-DK"/>
        </w:rPr>
        <w:t>1.9</w:t>
      </w:r>
      <w:r w:rsidR="00577AD7">
        <w:rPr>
          <w:lang w:val="da-DK"/>
        </w:rPr>
        <w:t xml:space="preserve"> [26.6%]</w:t>
      </w:r>
      <w:r w:rsidR="0084520F">
        <w:rPr>
          <w:lang w:val="da-DK"/>
        </w:rPr>
        <w:t xml:space="preserve"> og 2.8</w:t>
      </w:r>
      <w:r w:rsidR="00577AD7">
        <w:rPr>
          <w:lang w:val="da-DK"/>
        </w:rPr>
        <w:t xml:space="preserve"> [34.6%]</w:t>
      </w:r>
      <w:r w:rsidR="0084520F">
        <w:rPr>
          <w:lang w:val="da-DK"/>
        </w:rPr>
        <w:t xml:space="preserve"> for hhv</w:t>
      </w:r>
      <w:r w:rsidR="00577AD7">
        <w:rPr>
          <w:lang w:val="da-DK"/>
        </w:rPr>
        <w:t>.</w:t>
      </w:r>
      <w:r w:rsidR="0084520F">
        <w:rPr>
          <w:lang w:val="da-DK"/>
        </w:rPr>
        <w:t xml:space="preserve"> raske og CF).</w:t>
      </w:r>
      <w:r w:rsidRPr="0029369F">
        <w:rPr>
          <w:lang w:val="da-DK"/>
        </w:rPr>
        <w:t xml:space="preserve"> </w:t>
      </w:r>
    </w:p>
    <w:p w14:paraId="249D04AC" w14:textId="314103E7" w:rsidR="00C31625" w:rsidRPr="00577AD7" w:rsidRDefault="00D64064">
      <w:pPr>
        <w:spacing w:line="276" w:lineRule="auto"/>
        <w:rPr>
          <w:lang w:val="da-DK"/>
        </w:rPr>
      </w:pPr>
      <w:r w:rsidRPr="00D64064">
        <w:rPr>
          <w:b/>
          <w:bCs/>
          <w:lang w:val="da-DK"/>
        </w:rPr>
        <w:t>Konklusion:</w:t>
      </w:r>
      <w:r w:rsidRPr="00D64064">
        <w:rPr>
          <w:lang w:val="da-DK"/>
        </w:rPr>
        <w:t xml:space="preserve"> Vores data viste a</w:t>
      </w:r>
      <w:r>
        <w:rPr>
          <w:lang w:val="da-DK"/>
        </w:rPr>
        <w:t>t N</w:t>
      </w:r>
      <w:proofErr w:type="gramStart"/>
      <w:r w:rsidRPr="00D64064">
        <w:rPr>
          <w:vertAlign w:val="subscript"/>
          <w:lang w:val="da-DK"/>
        </w:rPr>
        <w:t>2,corrected</w:t>
      </w:r>
      <w:proofErr w:type="gramEnd"/>
      <w:r w:rsidRPr="00D64064">
        <w:rPr>
          <w:vertAlign w:val="subscript"/>
          <w:lang w:val="da-DK"/>
        </w:rPr>
        <w:t xml:space="preserve"> </w:t>
      </w:r>
      <w:r>
        <w:rPr>
          <w:lang w:val="da-DK"/>
        </w:rPr>
        <w:t>er meget mere præcis end den originale N</w:t>
      </w:r>
      <w:r w:rsidRPr="00D64064">
        <w:rPr>
          <w:vertAlign w:val="subscript"/>
          <w:lang w:val="da-DK"/>
        </w:rPr>
        <w:t>2</w:t>
      </w:r>
      <w:r>
        <w:rPr>
          <w:lang w:val="da-DK"/>
        </w:rPr>
        <w:t xml:space="preserve">MBW </w:t>
      </w:r>
      <w:r w:rsidR="00834674">
        <w:rPr>
          <w:lang w:val="da-DK"/>
        </w:rPr>
        <w:t>–</w:t>
      </w:r>
      <w:r>
        <w:rPr>
          <w:lang w:val="da-DK"/>
        </w:rPr>
        <w:t xml:space="preserve"> </w:t>
      </w:r>
      <w:proofErr w:type="spellStart"/>
      <w:r w:rsidR="00834674">
        <w:rPr>
          <w:lang w:val="da-DK"/>
        </w:rPr>
        <w:t>dvs</w:t>
      </w:r>
      <w:proofErr w:type="spellEnd"/>
      <w:r w:rsidR="00834674">
        <w:rPr>
          <w:lang w:val="da-DK"/>
        </w:rPr>
        <w:t xml:space="preserve"> meget tættere på resultaterne opnået </w:t>
      </w:r>
      <w:r>
        <w:rPr>
          <w:lang w:val="da-DK"/>
        </w:rPr>
        <w:t>med SF</w:t>
      </w:r>
      <w:r w:rsidRPr="00D64064">
        <w:rPr>
          <w:vertAlign w:val="subscript"/>
          <w:lang w:val="da-DK"/>
        </w:rPr>
        <w:t>6</w:t>
      </w:r>
      <w:r w:rsidR="00834674">
        <w:rPr>
          <w:lang w:val="da-DK"/>
        </w:rPr>
        <w:t xml:space="preserve">-udvaskning, hvilket er et stort gennembrud for den generelle udvikling i brugen af metoden. </w:t>
      </w:r>
      <w:r>
        <w:rPr>
          <w:lang w:val="da-DK"/>
        </w:rPr>
        <w:t xml:space="preserve">FRC </w:t>
      </w:r>
      <w:r w:rsidR="00834674">
        <w:rPr>
          <w:lang w:val="da-DK"/>
        </w:rPr>
        <w:t xml:space="preserve">er </w:t>
      </w:r>
      <w:r>
        <w:rPr>
          <w:lang w:val="da-DK"/>
        </w:rPr>
        <w:t xml:space="preserve">ikke </w:t>
      </w:r>
      <w:r w:rsidR="00834674">
        <w:rPr>
          <w:lang w:val="da-DK"/>
        </w:rPr>
        <w:t>længere</w:t>
      </w:r>
      <w:r>
        <w:rPr>
          <w:lang w:val="da-DK"/>
        </w:rPr>
        <w:t xml:space="preserve"> forskellig me</w:t>
      </w:r>
      <w:r w:rsidR="00577AD7">
        <w:rPr>
          <w:lang w:val="da-DK"/>
        </w:rPr>
        <w:t>llem</w:t>
      </w:r>
      <w:r>
        <w:rPr>
          <w:lang w:val="da-DK"/>
        </w:rPr>
        <w:t xml:space="preserve"> de to metoder, og der </w:t>
      </w:r>
      <w:r w:rsidR="00834674">
        <w:rPr>
          <w:lang w:val="da-DK"/>
        </w:rPr>
        <w:t>e</w:t>
      </w:r>
      <w:r>
        <w:rPr>
          <w:lang w:val="da-DK"/>
        </w:rPr>
        <w:t xml:space="preserve">r kun små forskelle mellem </w:t>
      </w:r>
      <w:r w:rsidR="00834674">
        <w:rPr>
          <w:lang w:val="da-DK"/>
        </w:rPr>
        <w:t xml:space="preserve">værdierne for </w:t>
      </w:r>
      <w:r>
        <w:rPr>
          <w:lang w:val="da-DK"/>
        </w:rPr>
        <w:t>LCI, som dog steg med stigende sygdomssværhedsgrad</w:t>
      </w:r>
      <w:r w:rsidR="00834674">
        <w:rPr>
          <w:lang w:val="da-DK"/>
        </w:rPr>
        <w:t xml:space="preserve"> hos børnene med CF</w:t>
      </w:r>
      <w:r>
        <w:rPr>
          <w:lang w:val="da-DK"/>
        </w:rPr>
        <w:t xml:space="preserve">. </w:t>
      </w:r>
      <w:r w:rsidR="00577AD7">
        <w:rPr>
          <w:lang w:val="da-DK"/>
        </w:rPr>
        <w:t xml:space="preserve">Vi mener at </w:t>
      </w:r>
      <w:r>
        <w:rPr>
          <w:lang w:val="da-DK"/>
        </w:rPr>
        <w:t>N</w:t>
      </w:r>
      <w:r w:rsidRPr="00D64064">
        <w:rPr>
          <w:vertAlign w:val="subscript"/>
          <w:lang w:val="da-DK"/>
        </w:rPr>
        <w:t>2</w:t>
      </w:r>
      <w:r>
        <w:rPr>
          <w:lang w:val="da-DK"/>
        </w:rPr>
        <w:t>MBW</w:t>
      </w:r>
      <w:r w:rsidR="00577AD7" w:rsidRPr="007766B8">
        <w:rPr>
          <w:vertAlign w:val="subscript"/>
          <w:lang w:val="da-DK"/>
        </w:rPr>
        <w:t>corrected</w:t>
      </w:r>
      <w:r>
        <w:rPr>
          <w:lang w:val="da-DK"/>
        </w:rPr>
        <w:t xml:space="preserve"> kan bruges til spæd- og småbørn,</w:t>
      </w:r>
      <w:r w:rsidR="00834674">
        <w:rPr>
          <w:lang w:val="da-DK"/>
        </w:rPr>
        <w:t xml:space="preserve"> selvom metoden</w:t>
      </w:r>
      <w:r>
        <w:rPr>
          <w:lang w:val="da-DK"/>
        </w:rPr>
        <w:t xml:space="preserve"> forsat</w:t>
      </w:r>
      <w:r w:rsidR="00834674">
        <w:rPr>
          <w:lang w:val="da-DK"/>
        </w:rPr>
        <w:t xml:space="preserve"> er ikke er identisk med</w:t>
      </w:r>
      <w:r>
        <w:rPr>
          <w:lang w:val="da-DK"/>
        </w:rPr>
        <w:t xml:space="preserve"> SF</w:t>
      </w:r>
      <w:r w:rsidRPr="00D64064">
        <w:rPr>
          <w:vertAlign w:val="subscript"/>
          <w:lang w:val="da-DK"/>
        </w:rPr>
        <w:t>6</w:t>
      </w:r>
      <w:r w:rsidR="00834674">
        <w:rPr>
          <w:lang w:val="da-DK"/>
        </w:rPr>
        <w:t>MBW,</w:t>
      </w:r>
      <w:r>
        <w:rPr>
          <w:lang w:val="da-DK"/>
        </w:rPr>
        <w:t xml:space="preserve"> hvorfor de</w:t>
      </w:r>
      <w:r w:rsidR="00834674">
        <w:rPr>
          <w:lang w:val="da-DK"/>
        </w:rPr>
        <w:t>r</w:t>
      </w:r>
      <w:r>
        <w:rPr>
          <w:lang w:val="da-DK"/>
        </w:rPr>
        <w:t xml:space="preserve"> kræve</w:t>
      </w:r>
      <w:r w:rsidR="00834674">
        <w:rPr>
          <w:lang w:val="da-DK"/>
        </w:rPr>
        <w:t>s</w:t>
      </w:r>
      <w:r>
        <w:rPr>
          <w:lang w:val="da-DK"/>
        </w:rPr>
        <w:t xml:space="preserve"> </w:t>
      </w:r>
      <w:r w:rsidR="00834674">
        <w:rPr>
          <w:lang w:val="da-DK"/>
        </w:rPr>
        <w:t>separate</w:t>
      </w:r>
      <w:r w:rsidR="00577AD7">
        <w:rPr>
          <w:lang w:val="da-DK"/>
        </w:rPr>
        <w:t xml:space="preserve"> </w:t>
      </w:r>
      <w:r>
        <w:rPr>
          <w:lang w:val="da-DK"/>
        </w:rPr>
        <w:t>referencemateriale</w:t>
      </w:r>
      <w:r w:rsidR="00834674">
        <w:rPr>
          <w:lang w:val="da-DK"/>
        </w:rPr>
        <w:t>r</w:t>
      </w:r>
      <w:r>
        <w:rPr>
          <w:lang w:val="da-DK"/>
        </w:rPr>
        <w:t xml:space="preserve">.  </w:t>
      </w:r>
    </w:p>
    <w:sectPr w:rsidR="00C31625" w:rsidRPr="00577AD7" w:rsidSect="002B1B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35444"/>
    <w:multiLevelType w:val="hybridMultilevel"/>
    <w:tmpl w:val="08864D00"/>
    <w:lvl w:ilvl="0" w:tplc="6DEEA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741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A8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A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22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AD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2C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6E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83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1459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25"/>
    <w:rsid w:val="00043418"/>
    <w:rsid w:val="00107149"/>
    <w:rsid w:val="001E729C"/>
    <w:rsid w:val="00223606"/>
    <w:rsid w:val="0029369F"/>
    <w:rsid w:val="002B1BFC"/>
    <w:rsid w:val="00577AD7"/>
    <w:rsid w:val="005A17F7"/>
    <w:rsid w:val="00611470"/>
    <w:rsid w:val="007766B8"/>
    <w:rsid w:val="00834674"/>
    <w:rsid w:val="0084520F"/>
    <w:rsid w:val="008609F7"/>
    <w:rsid w:val="0087212C"/>
    <w:rsid w:val="008B2CE2"/>
    <w:rsid w:val="00AB0604"/>
    <w:rsid w:val="00B734CE"/>
    <w:rsid w:val="00C31625"/>
    <w:rsid w:val="00CA7284"/>
    <w:rsid w:val="00D6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3A06"/>
  <w15:chartTrackingRefBased/>
  <w15:docId w15:val="{EBA991B0-6394-41E5-8100-D122E112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7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7284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860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61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1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3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Mulvad Sandvik</dc:creator>
  <cp:keywords/>
  <dc:description/>
  <cp:lastModifiedBy>lizzy160673@gmail.com</cp:lastModifiedBy>
  <cp:revision>2</cp:revision>
  <dcterms:created xsi:type="dcterms:W3CDTF">2022-05-16T18:21:00Z</dcterms:created>
  <dcterms:modified xsi:type="dcterms:W3CDTF">2022-05-16T18:21:00Z</dcterms:modified>
</cp:coreProperties>
</file>