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A263" w14:textId="77777777" w:rsidR="002145C3" w:rsidRDefault="002145C3" w:rsidP="002145C3">
      <w:pPr>
        <w:pStyle w:val="Overskrift1"/>
        <w:spacing w:after="240"/>
        <w:rPr>
          <w:bCs w:val="0"/>
          <w:szCs w:val="24"/>
        </w:rPr>
      </w:pPr>
    </w:p>
    <w:p w14:paraId="2D8FDD9D" w14:textId="77777777" w:rsidR="002145C3" w:rsidRPr="000844FE" w:rsidRDefault="002145C3" w:rsidP="002145C3">
      <w:pPr>
        <w:spacing w:after="240" w:line="480" w:lineRule="auto"/>
        <w:jc w:val="center"/>
        <w:outlineLvl w:val="0"/>
        <w:rPr>
          <w:rStyle w:val="Overskrift2Tegn"/>
          <w:rFonts w:ascii="Times New Roman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  <w:color w:val="262626" w:themeColor="text1" w:themeTint="D9"/>
          <w:sz w:val="28"/>
          <w:szCs w:val="28"/>
        </w:rPr>
        <w:t xml:space="preserve">Gender Differences, Determinants, and Association between </w:t>
      </w:r>
      <w:r w:rsidRPr="003962A4">
        <w:rPr>
          <w:rFonts w:ascii="Times New Roman" w:eastAsiaTheme="majorEastAsia" w:hAnsi="Times New Roman" w:cs="Times New Roman"/>
          <w:b/>
          <w:bCs/>
          <w:color w:val="262626" w:themeColor="text1" w:themeTint="D9"/>
          <w:sz w:val="28"/>
          <w:szCs w:val="28"/>
        </w:rPr>
        <w:t xml:space="preserve">Handgrip Strength </w:t>
      </w:r>
      <w:r>
        <w:rPr>
          <w:rFonts w:ascii="Times New Roman" w:eastAsiaTheme="majorEastAsia" w:hAnsi="Times New Roman" w:cs="Times New Roman"/>
          <w:b/>
          <w:bCs/>
          <w:color w:val="262626" w:themeColor="text1" w:themeTint="D9"/>
          <w:sz w:val="28"/>
          <w:szCs w:val="28"/>
        </w:rPr>
        <w:t>and</w:t>
      </w:r>
      <w:r w:rsidRPr="003962A4">
        <w:rPr>
          <w:rFonts w:ascii="Times New Roman" w:eastAsiaTheme="majorEastAsia" w:hAnsi="Times New Roman" w:cs="Times New Roman"/>
          <w:b/>
          <w:bCs/>
          <w:color w:val="262626" w:themeColor="text1" w:themeTint="D9"/>
          <w:sz w:val="28"/>
          <w:szCs w:val="28"/>
        </w:rPr>
        <w:t xml:space="preserve"> Measures of Lung Function</w:t>
      </w:r>
      <w:r>
        <w:rPr>
          <w:rFonts w:ascii="Times New Roman" w:eastAsiaTheme="majorEastAsia" w:hAnsi="Times New Roman" w:cs="Times New Roman"/>
          <w:b/>
          <w:bCs/>
          <w:color w:val="262626" w:themeColor="text1" w:themeTint="D9"/>
          <w:sz w:val="28"/>
          <w:szCs w:val="28"/>
        </w:rPr>
        <w:t xml:space="preserve"> in Childhood</w:t>
      </w:r>
      <w:r w:rsidRPr="000844FE">
        <w:rPr>
          <w:rFonts w:ascii="Times New Roman" w:eastAsiaTheme="majorEastAsia" w:hAnsi="Times New Roman" w:cs="Times New Roman"/>
          <w:b/>
          <w:bCs/>
          <w:color w:val="262626" w:themeColor="text1" w:themeTint="D9"/>
          <w:sz w:val="36"/>
          <w:szCs w:val="36"/>
        </w:rPr>
        <w:t xml:space="preserve"> </w:t>
      </w:r>
    </w:p>
    <w:p w14:paraId="69BA5D08" w14:textId="5CF65D67" w:rsidR="002145C3" w:rsidRDefault="002145C3" w:rsidP="002145C3">
      <w:pPr>
        <w:spacing w:after="240" w:line="480" w:lineRule="auto"/>
        <w:outlineLvl w:val="0"/>
        <w:rPr>
          <w:rStyle w:val="Overskrift2Tegn"/>
          <w:rFonts w:ascii="Times New Roman" w:hAnsi="Times New Roman" w:cs="Times New Roman"/>
          <w:sz w:val="24"/>
          <w:szCs w:val="24"/>
        </w:rPr>
      </w:pPr>
      <w:r w:rsidRPr="00D676E3">
        <w:rPr>
          <w:rStyle w:val="Overskrift2Tegn"/>
          <w:rFonts w:ascii="Times New Roman" w:hAnsi="Times New Roman" w:cs="Times New Roman"/>
          <w:b/>
          <w:bCs/>
          <w:sz w:val="24"/>
          <w:szCs w:val="24"/>
        </w:rPr>
        <w:t xml:space="preserve">Authors: </w:t>
      </w:r>
      <w:r w:rsidRPr="00D676E3">
        <w:rPr>
          <w:rStyle w:val="Overskrift2Tegn"/>
          <w:rFonts w:ascii="Times New Roman" w:hAnsi="Times New Roman" w:cs="Times New Roman"/>
          <w:sz w:val="24"/>
          <w:szCs w:val="24"/>
        </w:rPr>
        <w:t>Laura Marie Hesselberg</w:t>
      </w:r>
      <w:r w:rsidRPr="00D676E3">
        <w:rPr>
          <w:rStyle w:val="Overskrift2Tegn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76E3">
        <w:rPr>
          <w:rStyle w:val="Overskrift2Tegn"/>
          <w:rFonts w:ascii="Times New Roman" w:hAnsi="Times New Roman" w:cs="Times New Roman"/>
          <w:sz w:val="24"/>
          <w:szCs w:val="24"/>
        </w:rPr>
        <w:t>, M</w:t>
      </w:r>
      <w:r>
        <w:rPr>
          <w:rStyle w:val="Overskrift2Tegn"/>
          <w:rFonts w:ascii="Times New Roman" w:hAnsi="Times New Roman" w:cs="Times New Roman"/>
          <w:sz w:val="24"/>
          <w:szCs w:val="24"/>
        </w:rPr>
        <w:t>D</w:t>
      </w:r>
      <w:r w:rsidRPr="00D676E3">
        <w:rPr>
          <w:rStyle w:val="Overskrift2Tegn"/>
          <w:rFonts w:ascii="Times New Roman" w:hAnsi="Times New Roman" w:cs="Times New Roman"/>
          <w:sz w:val="24"/>
          <w:szCs w:val="24"/>
        </w:rPr>
        <w:t xml:space="preserve">; Julie </w:t>
      </w:r>
      <w:proofErr w:type="spellStart"/>
      <w:r w:rsidRPr="00D676E3">
        <w:rPr>
          <w:rStyle w:val="Overskrift2Tegn"/>
          <w:rFonts w:ascii="Times New Roman" w:hAnsi="Times New Roman" w:cs="Times New Roman"/>
          <w:sz w:val="24"/>
          <w:szCs w:val="24"/>
        </w:rPr>
        <w:t>Nyholm</w:t>
      </w:r>
      <w:proofErr w:type="spellEnd"/>
      <w:r w:rsidRPr="00D676E3">
        <w:rPr>
          <w:rStyle w:val="Overskrift2Tegn"/>
          <w:rFonts w:ascii="Times New Roman" w:hAnsi="Times New Roman" w:cs="Times New Roman"/>
          <w:sz w:val="24"/>
          <w:szCs w:val="24"/>
        </w:rPr>
        <w:t xml:space="preserve"> Kyvsgaard</w:t>
      </w:r>
      <w:r w:rsidRPr="00D676E3">
        <w:rPr>
          <w:rStyle w:val="Overskrift2Tegn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76E3">
        <w:rPr>
          <w:rStyle w:val="Overskrift2Tegn"/>
          <w:rFonts w:ascii="Times New Roman" w:hAnsi="Times New Roman" w:cs="Times New Roman"/>
          <w:sz w:val="24"/>
          <w:szCs w:val="24"/>
        </w:rPr>
        <w:t xml:space="preserve">, MD; </w:t>
      </w:r>
      <w:r>
        <w:rPr>
          <w:rStyle w:val="Overskrift2Tegn"/>
          <w:rFonts w:ascii="Times New Roman" w:hAnsi="Times New Roman" w:cs="Times New Roman"/>
          <w:sz w:val="24"/>
          <w:szCs w:val="24"/>
        </w:rPr>
        <w:t>Jakob Stokholm</w:t>
      </w:r>
      <w:r w:rsidRPr="00D676E3">
        <w:rPr>
          <w:rStyle w:val="Overskrift2Tegn"/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Style w:val="Overskrift2Tegn"/>
          <w:rFonts w:ascii="Times New Roman" w:hAnsi="Times New Roman" w:cs="Times New Roman"/>
          <w:sz w:val="24"/>
          <w:szCs w:val="24"/>
          <w:vertAlign w:val="superscript"/>
        </w:rPr>
        <w:t>+2</w:t>
      </w:r>
      <w:r>
        <w:rPr>
          <w:rStyle w:val="Overskrift2Tegn"/>
          <w:rFonts w:ascii="Times New Roman" w:hAnsi="Times New Roman" w:cs="Times New Roman"/>
          <w:sz w:val="24"/>
          <w:szCs w:val="24"/>
        </w:rPr>
        <w:t>, MD, PhD; Klaus Bønnelykke</w:t>
      </w:r>
      <w:r w:rsidRPr="00D676E3">
        <w:rPr>
          <w:rStyle w:val="Overskrift2Tegn"/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Style w:val="Overskrift2Tegn"/>
          <w:rFonts w:ascii="Times New Roman" w:hAnsi="Times New Roman" w:cs="Times New Roman"/>
          <w:sz w:val="24"/>
          <w:szCs w:val="24"/>
        </w:rPr>
        <w:t xml:space="preserve">, MD, PhD; </w:t>
      </w:r>
      <w:r w:rsidRPr="00D676E3">
        <w:rPr>
          <w:rStyle w:val="Overskrift2Tegn"/>
          <w:rFonts w:ascii="Times New Roman" w:hAnsi="Times New Roman" w:cs="Times New Roman"/>
          <w:sz w:val="24"/>
          <w:szCs w:val="24"/>
        </w:rPr>
        <w:t>Hans Bisgaard</w:t>
      </w:r>
      <w:r w:rsidRPr="00D676E3">
        <w:rPr>
          <w:rStyle w:val="Overskrift2Tegn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76E3">
        <w:rPr>
          <w:rStyle w:val="Overskrift2Tegn"/>
          <w:rFonts w:ascii="Times New Roman" w:hAnsi="Times New Roman" w:cs="Times New Roman"/>
          <w:sz w:val="24"/>
          <w:szCs w:val="24"/>
        </w:rPr>
        <w:t xml:space="preserve">, MD, </w:t>
      </w:r>
      <w:proofErr w:type="spellStart"/>
      <w:r w:rsidRPr="00D676E3">
        <w:rPr>
          <w:rStyle w:val="Overskrift2Tegn"/>
          <w:rFonts w:ascii="Times New Roman" w:hAnsi="Times New Roman" w:cs="Times New Roman"/>
          <w:sz w:val="24"/>
          <w:szCs w:val="24"/>
        </w:rPr>
        <w:t>DMSc</w:t>
      </w:r>
      <w:proofErr w:type="spellEnd"/>
      <w:r>
        <w:rPr>
          <w:rStyle w:val="Overskrift2Tegn"/>
          <w:rFonts w:ascii="Times New Roman" w:hAnsi="Times New Roman" w:cs="Times New Roman"/>
          <w:sz w:val="24"/>
          <w:szCs w:val="24"/>
        </w:rPr>
        <w:t xml:space="preserve">; </w:t>
      </w:r>
      <w:r w:rsidRPr="00D676E3">
        <w:rPr>
          <w:rStyle w:val="Overskrift2Tegn"/>
          <w:rFonts w:ascii="Times New Roman" w:hAnsi="Times New Roman" w:cs="Times New Roman"/>
          <w:sz w:val="24"/>
          <w:szCs w:val="24"/>
        </w:rPr>
        <w:t>Bo Chawes</w:t>
      </w:r>
      <w:r w:rsidRPr="00D676E3">
        <w:rPr>
          <w:rStyle w:val="Overskrift2Tegn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76E3">
        <w:rPr>
          <w:rStyle w:val="Overskrift2Tegn"/>
          <w:rFonts w:ascii="Times New Roman" w:hAnsi="Times New Roman" w:cs="Times New Roman"/>
          <w:sz w:val="24"/>
          <w:szCs w:val="24"/>
        </w:rPr>
        <w:t>, MD, PhD</w:t>
      </w:r>
      <w:r>
        <w:rPr>
          <w:rStyle w:val="Overskrift2Teg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Overskrift2Tegn"/>
          <w:rFonts w:ascii="Times New Roman" w:hAnsi="Times New Roman" w:cs="Times New Roman"/>
          <w:sz w:val="24"/>
          <w:szCs w:val="24"/>
        </w:rPr>
        <w:t>DMSc</w:t>
      </w:r>
      <w:proofErr w:type="spellEnd"/>
      <w:r>
        <w:rPr>
          <w:rStyle w:val="Overskrift2Tegn"/>
          <w:rFonts w:ascii="Times New Roman" w:hAnsi="Times New Roman" w:cs="Times New Roman"/>
          <w:sz w:val="24"/>
          <w:szCs w:val="24"/>
        </w:rPr>
        <w:t>.</w:t>
      </w:r>
    </w:p>
    <w:p w14:paraId="6A485FC7" w14:textId="77777777" w:rsidR="002145C3" w:rsidRPr="00D676E3" w:rsidRDefault="002145C3" w:rsidP="002145C3">
      <w:pPr>
        <w:spacing w:after="240" w:line="48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676E3">
        <w:rPr>
          <w:rStyle w:val="Overskrift2Tegn"/>
          <w:rFonts w:ascii="Times New Roman" w:hAnsi="Times New Roman" w:cs="Times New Roman"/>
          <w:b/>
          <w:bCs/>
          <w:sz w:val="24"/>
          <w:szCs w:val="24"/>
        </w:rPr>
        <w:t>Affiliations:</w:t>
      </w:r>
    </w:p>
    <w:p w14:paraId="758F32E0" w14:textId="77777777" w:rsidR="002145C3" w:rsidRPr="00D676E3" w:rsidRDefault="002145C3" w:rsidP="002145C3">
      <w:pPr>
        <w:pStyle w:val="Listeafsnit"/>
        <w:numPr>
          <w:ilvl w:val="0"/>
          <w:numId w:val="1"/>
        </w:numPr>
        <w:spacing w:after="240" w:line="480" w:lineRule="auto"/>
        <w:rPr>
          <w:lang w:val="en-US"/>
        </w:rPr>
      </w:pPr>
      <w:r w:rsidRPr="00D676E3">
        <w:rPr>
          <w:lang w:val="en-US"/>
        </w:rPr>
        <w:t xml:space="preserve">COPSAC, Copenhagen Prospective Studies on Asthma in Childhood, </w:t>
      </w:r>
      <w:proofErr w:type="spellStart"/>
      <w:r w:rsidRPr="00D676E3">
        <w:rPr>
          <w:lang w:val="en-US"/>
        </w:rPr>
        <w:t>Herlev</w:t>
      </w:r>
      <w:proofErr w:type="spellEnd"/>
      <w:r w:rsidRPr="00D676E3">
        <w:rPr>
          <w:lang w:val="en-US"/>
        </w:rPr>
        <w:t xml:space="preserve"> and Gentofte Hospital, University of Copenhagen, Copenhagen, Denmark.</w:t>
      </w:r>
    </w:p>
    <w:p w14:paraId="119FB68F" w14:textId="77777777" w:rsidR="002145C3" w:rsidRPr="00D676E3" w:rsidRDefault="002145C3" w:rsidP="002145C3">
      <w:pPr>
        <w:pStyle w:val="Listeafsnit"/>
        <w:numPr>
          <w:ilvl w:val="0"/>
          <w:numId w:val="1"/>
        </w:numPr>
        <w:spacing w:after="240" w:line="480" w:lineRule="auto"/>
        <w:rPr>
          <w:lang w:val="da-DK"/>
        </w:rPr>
      </w:pPr>
      <w:r w:rsidRPr="00D676E3">
        <w:rPr>
          <w:color w:val="000000" w:themeColor="text1"/>
          <w:lang w:val="da-DK"/>
        </w:rPr>
        <w:t xml:space="preserve">Department of </w:t>
      </w:r>
      <w:proofErr w:type="spellStart"/>
      <w:r w:rsidRPr="00D676E3">
        <w:rPr>
          <w:color w:val="000000" w:themeColor="text1"/>
          <w:lang w:val="da-DK"/>
        </w:rPr>
        <w:t>Pediatrics</w:t>
      </w:r>
      <w:proofErr w:type="spellEnd"/>
      <w:r w:rsidRPr="00D676E3">
        <w:rPr>
          <w:color w:val="000000" w:themeColor="text1"/>
          <w:lang w:val="da-DK"/>
        </w:rPr>
        <w:t>, Slagelse Sygehus, Slagelse, Denmark</w:t>
      </w:r>
    </w:p>
    <w:p w14:paraId="372B571A" w14:textId="77777777" w:rsidR="002145C3" w:rsidRPr="00D676E3" w:rsidRDefault="002145C3" w:rsidP="002145C3">
      <w:pPr>
        <w:spacing w:after="240" w:line="48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676E3">
        <w:rPr>
          <w:rStyle w:val="Overskrift2Tegn"/>
          <w:rFonts w:ascii="Times New Roman" w:hAnsi="Times New Roman" w:cs="Times New Roman"/>
          <w:b/>
          <w:bCs/>
          <w:sz w:val="24"/>
          <w:szCs w:val="24"/>
          <w:lang w:val="en-US"/>
        </w:rPr>
        <w:t>Correspondence:</w:t>
      </w:r>
    </w:p>
    <w:p w14:paraId="14B96168" w14:textId="77777777" w:rsidR="002145C3" w:rsidRPr="00D676E3" w:rsidRDefault="002145C3" w:rsidP="002145C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76E3">
        <w:rPr>
          <w:rFonts w:ascii="Times New Roman" w:hAnsi="Times New Roman" w:cs="Times New Roman"/>
          <w:sz w:val="24"/>
          <w:szCs w:val="24"/>
          <w:lang w:val="en-US"/>
        </w:rPr>
        <w:t xml:space="preserve">Professor Hans Bisgaard, MD, </w:t>
      </w:r>
      <w:proofErr w:type="spellStart"/>
      <w:r w:rsidRPr="00D676E3">
        <w:rPr>
          <w:rFonts w:ascii="Times New Roman" w:hAnsi="Times New Roman" w:cs="Times New Roman"/>
          <w:sz w:val="24"/>
          <w:szCs w:val="24"/>
          <w:lang w:val="en-US"/>
        </w:rPr>
        <w:t>DMSc</w:t>
      </w:r>
      <w:proofErr w:type="spellEnd"/>
    </w:p>
    <w:p w14:paraId="26DA87E8" w14:textId="77777777" w:rsidR="002145C3" w:rsidRPr="00D676E3" w:rsidRDefault="002145C3" w:rsidP="002145C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76E3">
        <w:rPr>
          <w:rFonts w:ascii="Times New Roman" w:hAnsi="Times New Roman" w:cs="Times New Roman"/>
          <w:sz w:val="24"/>
          <w:szCs w:val="24"/>
          <w:lang w:val="en-US"/>
        </w:rPr>
        <w:t>E-mail: bisgaard@copsac.com</w:t>
      </w:r>
    </w:p>
    <w:p w14:paraId="289CA0CE" w14:textId="77777777" w:rsidR="002145C3" w:rsidRPr="00D676E3" w:rsidRDefault="002145C3" w:rsidP="002145C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76E3">
        <w:rPr>
          <w:rFonts w:ascii="Times New Roman" w:hAnsi="Times New Roman" w:cs="Times New Roman"/>
          <w:sz w:val="24"/>
          <w:szCs w:val="24"/>
          <w:lang w:val="en-US"/>
        </w:rPr>
        <w:t>Website: www.copsac.com</w:t>
      </w:r>
    </w:p>
    <w:p w14:paraId="726A122E" w14:textId="77777777" w:rsidR="002145C3" w:rsidRPr="002145C3" w:rsidRDefault="002145C3" w:rsidP="002145C3">
      <w:pPr>
        <w:spacing w:after="240" w:line="480" w:lineRule="auto"/>
        <w:outlineLvl w:val="0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</w:p>
    <w:p w14:paraId="142AAB31" w14:textId="2C7042AB" w:rsidR="002145C3" w:rsidRPr="00D676E3" w:rsidRDefault="002145C3" w:rsidP="002145C3">
      <w:pPr>
        <w:pStyle w:val="Overskrift1"/>
        <w:spacing w:after="240"/>
        <w:rPr>
          <w:bCs w:val="0"/>
          <w:szCs w:val="24"/>
        </w:rPr>
      </w:pPr>
      <w:r w:rsidRPr="00D676E3">
        <w:rPr>
          <w:bCs w:val="0"/>
          <w:szCs w:val="24"/>
        </w:rPr>
        <w:t>ABSTRACT</w:t>
      </w:r>
      <w:r>
        <w:rPr>
          <w:bCs w:val="0"/>
          <w:szCs w:val="24"/>
        </w:rPr>
        <w:t xml:space="preserve"> (247 words)</w:t>
      </w:r>
    </w:p>
    <w:p w14:paraId="43F645B3" w14:textId="77777777" w:rsidR="002145C3" w:rsidRPr="00A17DE0" w:rsidRDefault="002145C3" w:rsidP="002145C3">
      <w:pPr>
        <w:pStyle w:val="Default"/>
        <w:spacing w:after="240" w:line="480" w:lineRule="auto"/>
        <w:rPr>
          <w:rFonts w:ascii="Times New Roman" w:hAnsi="Times New Roman" w:cs="Times New Roman"/>
          <w:lang w:val="en-GB"/>
        </w:rPr>
      </w:pPr>
      <w:r w:rsidRPr="00A17DE0">
        <w:rPr>
          <w:rFonts w:ascii="Times New Roman" w:hAnsi="Times New Roman" w:cs="Times New Roman"/>
          <w:b/>
          <w:bCs/>
          <w:lang w:val="en-GB"/>
        </w:rPr>
        <w:t xml:space="preserve">Introduction: </w:t>
      </w:r>
      <w:bookmarkStart w:id="0" w:name="_Hlk82159450"/>
      <w:r>
        <w:rPr>
          <w:rFonts w:ascii="Times New Roman" w:hAnsi="Times New Roman" w:cs="Times New Roman"/>
          <w:lang w:val="en-GB"/>
        </w:rPr>
        <w:t>S</w:t>
      </w:r>
      <w:r w:rsidRPr="00CF0580">
        <w:rPr>
          <w:rFonts w:ascii="Times New Roman" w:hAnsi="Times New Roman" w:cs="Times New Roman"/>
          <w:lang w:val="en-GB"/>
        </w:rPr>
        <w:t>tudies have shown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A17DE0">
        <w:rPr>
          <w:rFonts w:ascii="Times New Roman" w:hAnsi="Times New Roman" w:cs="Times New Roman"/>
          <w:lang w:val="en-GB"/>
        </w:rPr>
        <w:t xml:space="preserve">association between handgrip strength (HGS) and FEV1, but the </w:t>
      </w:r>
      <w:r>
        <w:rPr>
          <w:rFonts w:ascii="Times New Roman" w:hAnsi="Times New Roman" w:cs="Times New Roman"/>
          <w:lang w:val="en-GB"/>
        </w:rPr>
        <w:t>importance</w:t>
      </w:r>
      <w:r w:rsidRPr="00A17DE0">
        <w:rPr>
          <w:rFonts w:ascii="Times New Roman" w:hAnsi="Times New Roman" w:cs="Times New Roman"/>
          <w:lang w:val="en-GB"/>
        </w:rPr>
        <w:t xml:space="preserve"> of this in relation to asthma remains unclear. </w:t>
      </w:r>
      <w:r>
        <w:rPr>
          <w:rFonts w:ascii="Times New Roman" w:hAnsi="Times New Roman" w:cs="Times New Roman"/>
          <w:lang w:val="en-GB"/>
        </w:rPr>
        <w:t>Therefore, w</w:t>
      </w:r>
      <w:r w:rsidRPr="00A17DE0">
        <w:rPr>
          <w:rFonts w:ascii="Times New Roman" w:hAnsi="Times New Roman" w:cs="Times New Roman"/>
          <w:lang w:val="en-GB"/>
        </w:rPr>
        <w:t>e investigate</w:t>
      </w:r>
      <w:r>
        <w:rPr>
          <w:rFonts w:ascii="Times New Roman" w:hAnsi="Times New Roman" w:cs="Times New Roman"/>
          <w:lang w:val="en-GB"/>
        </w:rPr>
        <w:t>d</w:t>
      </w:r>
      <w:r w:rsidRPr="00A17DE0">
        <w:rPr>
          <w:rFonts w:ascii="Times New Roman" w:hAnsi="Times New Roman" w:cs="Times New Roman"/>
          <w:lang w:val="en-GB"/>
        </w:rPr>
        <w:t xml:space="preserve"> the relationship between HGS</w:t>
      </w:r>
      <w:r>
        <w:rPr>
          <w:rFonts w:ascii="Times New Roman" w:hAnsi="Times New Roman" w:cs="Times New Roman"/>
          <w:lang w:val="en-GB"/>
        </w:rPr>
        <w:t xml:space="preserve">, </w:t>
      </w:r>
      <w:r w:rsidRPr="00A17DE0">
        <w:rPr>
          <w:rFonts w:ascii="Times New Roman" w:hAnsi="Times New Roman" w:cs="Times New Roman"/>
          <w:lang w:val="en-GB"/>
        </w:rPr>
        <w:t xml:space="preserve">lung function </w:t>
      </w:r>
      <w:r>
        <w:rPr>
          <w:rFonts w:ascii="Times New Roman" w:hAnsi="Times New Roman" w:cs="Times New Roman"/>
          <w:lang w:val="en-GB"/>
        </w:rPr>
        <w:t>metrics</w:t>
      </w:r>
      <w:r w:rsidRPr="00A17DE0">
        <w:rPr>
          <w:rFonts w:ascii="Times New Roman" w:hAnsi="Times New Roman" w:cs="Times New Roman"/>
          <w:lang w:val="en-GB"/>
        </w:rPr>
        <w:t xml:space="preserve"> and its potential role in diagnosing asthma. </w:t>
      </w:r>
    </w:p>
    <w:bookmarkEnd w:id="0"/>
    <w:p w14:paraId="59DCC821" w14:textId="77777777" w:rsidR="002145C3" w:rsidRPr="00A17DE0" w:rsidRDefault="002145C3" w:rsidP="002145C3">
      <w:pPr>
        <w:pStyle w:val="Default"/>
        <w:spacing w:after="240" w:line="480" w:lineRule="auto"/>
        <w:rPr>
          <w:rFonts w:ascii="Times New Roman" w:hAnsi="Times New Roman" w:cs="Times New Roman"/>
          <w:lang w:val="en-GB"/>
        </w:rPr>
      </w:pPr>
      <w:r w:rsidRPr="00A17DE0">
        <w:rPr>
          <w:rFonts w:ascii="Times New Roman" w:hAnsi="Times New Roman" w:cs="Times New Roman"/>
          <w:b/>
          <w:bCs/>
          <w:lang w:val="en-GB"/>
        </w:rPr>
        <w:lastRenderedPageBreak/>
        <w:t xml:space="preserve">Methods: </w:t>
      </w:r>
      <w:r w:rsidRPr="00A17DE0">
        <w:rPr>
          <w:rFonts w:ascii="Times New Roman" w:hAnsi="Times New Roman" w:cs="Times New Roman"/>
          <w:lang w:val="en-GB"/>
        </w:rPr>
        <w:t>We includ</w:t>
      </w:r>
      <w:r>
        <w:rPr>
          <w:rFonts w:ascii="Times New Roman" w:hAnsi="Times New Roman" w:cs="Times New Roman"/>
          <w:lang w:val="en-GB"/>
        </w:rPr>
        <w:t>ed</w:t>
      </w:r>
      <w:r w:rsidRPr="00A17DE0">
        <w:rPr>
          <w:rFonts w:ascii="Times New Roman" w:hAnsi="Times New Roman" w:cs="Times New Roman"/>
          <w:lang w:val="en-GB"/>
        </w:rPr>
        <w:t xml:space="preserve"> 330 participants (mean age</w:t>
      </w:r>
      <w:r>
        <w:rPr>
          <w:rFonts w:ascii="Times New Roman" w:hAnsi="Times New Roman" w:cs="Times New Roman"/>
          <w:lang w:val="en-GB"/>
        </w:rPr>
        <w:t>:</w:t>
      </w:r>
      <w:r w:rsidRPr="00A17DE0">
        <w:rPr>
          <w:rFonts w:ascii="Times New Roman" w:hAnsi="Times New Roman" w:cs="Times New Roman"/>
          <w:lang w:val="en-GB"/>
        </w:rPr>
        <w:t xml:space="preserve"> 17.7</w:t>
      </w:r>
      <w:r>
        <w:rPr>
          <w:rFonts w:ascii="Times New Roman" w:hAnsi="Times New Roman" w:cs="Times New Roman"/>
          <w:lang w:val="en-GB"/>
        </w:rPr>
        <w:t xml:space="preserve"> </w:t>
      </w:r>
      <w:r w:rsidRPr="00A17DE0">
        <w:rPr>
          <w:rFonts w:ascii="Times New Roman" w:hAnsi="Times New Roman" w:cs="Times New Roman"/>
          <w:lang w:val="en-GB"/>
        </w:rPr>
        <w:t>years, males: 48.7%) from the COPSAC</w:t>
      </w:r>
      <w:r w:rsidRPr="00A17DE0">
        <w:rPr>
          <w:rFonts w:ascii="Times New Roman" w:hAnsi="Times New Roman" w:cs="Times New Roman"/>
          <w:vertAlign w:val="subscript"/>
          <w:lang w:val="en-GB"/>
        </w:rPr>
        <w:t>2000</w:t>
      </w:r>
      <w:r w:rsidRPr="00A17DE0">
        <w:rPr>
          <w:rFonts w:ascii="Times New Roman" w:hAnsi="Times New Roman" w:cs="Times New Roman"/>
          <w:lang w:val="en-GB"/>
        </w:rPr>
        <w:t xml:space="preserve"> cohort and analy</w:t>
      </w:r>
      <w:r>
        <w:rPr>
          <w:rFonts w:ascii="Times New Roman" w:hAnsi="Times New Roman" w:cs="Times New Roman"/>
          <w:lang w:val="en-GB"/>
        </w:rPr>
        <w:t>s</w:t>
      </w:r>
      <w:r w:rsidRPr="00A17DE0">
        <w:rPr>
          <w:rFonts w:ascii="Times New Roman" w:hAnsi="Times New Roman" w:cs="Times New Roman"/>
          <w:lang w:val="en-GB"/>
        </w:rPr>
        <w:t xml:space="preserve">ed the associations between HGS, </w:t>
      </w:r>
      <w:r>
        <w:rPr>
          <w:rFonts w:ascii="Times New Roman" w:hAnsi="Times New Roman" w:cs="Times New Roman"/>
          <w:lang w:val="en-GB"/>
        </w:rPr>
        <w:t xml:space="preserve">forced flows (FEV1, FVC), </w:t>
      </w:r>
      <w:r w:rsidRPr="00A17DE0">
        <w:rPr>
          <w:rFonts w:ascii="Times New Roman" w:hAnsi="Times New Roman" w:cs="Times New Roman"/>
          <w:lang w:val="en-GB"/>
        </w:rPr>
        <w:t>airway resistance</w:t>
      </w:r>
      <w:r>
        <w:rPr>
          <w:rFonts w:ascii="Times New Roman" w:hAnsi="Times New Roman" w:cs="Times New Roman"/>
          <w:lang w:val="en-GB"/>
        </w:rPr>
        <w:t xml:space="preserve"> (sRAW)</w:t>
      </w:r>
      <w:r w:rsidRPr="00A17DE0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 xml:space="preserve">methacholine </w:t>
      </w:r>
      <w:r w:rsidRPr="00A17DE0">
        <w:rPr>
          <w:rFonts w:ascii="Times New Roman" w:hAnsi="Times New Roman" w:cs="Times New Roman"/>
          <w:lang w:val="en-GB"/>
        </w:rPr>
        <w:t>reactivity</w:t>
      </w:r>
      <w:r>
        <w:rPr>
          <w:rFonts w:ascii="Times New Roman" w:hAnsi="Times New Roman" w:cs="Times New Roman"/>
          <w:lang w:val="en-GB"/>
        </w:rPr>
        <w:t xml:space="preserve"> (PD20), airway </w:t>
      </w:r>
      <w:r w:rsidRPr="00A17DE0">
        <w:rPr>
          <w:rFonts w:ascii="Times New Roman" w:hAnsi="Times New Roman" w:cs="Times New Roman"/>
          <w:lang w:val="en-GB"/>
        </w:rPr>
        <w:t>inflammation</w:t>
      </w:r>
      <w:r>
        <w:rPr>
          <w:rFonts w:ascii="Times New Roman" w:hAnsi="Times New Roman" w:cs="Times New Roman"/>
          <w:lang w:val="en-GB"/>
        </w:rPr>
        <w:t xml:space="preserve"> (FeNO) and allergy endpoints</w:t>
      </w:r>
      <w:r w:rsidRPr="00A17DE0">
        <w:rPr>
          <w:rFonts w:ascii="Times New Roman" w:hAnsi="Times New Roman" w:cs="Times New Roman"/>
          <w:lang w:val="en-GB"/>
        </w:rPr>
        <w:t xml:space="preserve">. We </w:t>
      </w:r>
      <w:r>
        <w:rPr>
          <w:rFonts w:ascii="Times New Roman" w:hAnsi="Times New Roman" w:cs="Times New Roman"/>
          <w:lang w:val="en-GB"/>
        </w:rPr>
        <w:t xml:space="preserve">also </w:t>
      </w:r>
      <w:r w:rsidRPr="00A17DE0">
        <w:rPr>
          <w:rFonts w:ascii="Times New Roman" w:hAnsi="Times New Roman" w:cs="Times New Roman"/>
          <w:lang w:val="en-GB"/>
        </w:rPr>
        <w:t xml:space="preserve">investigated </w:t>
      </w:r>
      <w:r>
        <w:rPr>
          <w:rFonts w:ascii="Times New Roman" w:hAnsi="Times New Roman" w:cs="Times New Roman"/>
          <w:lang w:val="en-GB"/>
        </w:rPr>
        <w:t xml:space="preserve">gender differences and predictors of HGS </w:t>
      </w:r>
      <w:r w:rsidRPr="00A17DE0">
        <w:rPr>
          <w:rFonts w:ascii="Times New Roman" w:hAnsi="Times New Roman" w:cs="Times New Roman"/>
          <w:lang w:val="en-GB"/>
        </w:rPr>
        <w:t xml:space="preserve">and whether HGS improved FEV1 </w:t>
      </w:r>
      <w:r>
        <w:rPr>
          <w:rFonts w:ascii="Times New Roman" w:hAnsi="Times New Roman" w:cs="Times New Roman"/>
          <w:lang w:val="en-GB"/>
        </w:rPr>
        <w:t xml:space="preserve">prediction </w:t>
      </w:r>
      <w:r w:rsidRPr="00A17DE0">
        <w:rPr>
          <w:rFonts w:ascii="Times New Roman" w:hAnsi="Times New Roman" w:cs="Times New Roman"/>
          <w:lang w:val="en-GB"/>
        </w:rPr>
        <w:t>and</w:t>
      </w:r>
      <w:r>
        <w:rPr>
          <w:rFonts w:ascii="Times New Roman" w:hAnsi="Times New Roman" w:cs="Times New Roman"/>
          <w:lang w:val="en-GB"/>
        </w:rPr>
        <w:t xml:space="preserve"> </w:t>
      </w:r>
      <w:r w:rsidRPr="00A17DE0">
        <w:rPr>
          <w:rFonts w:ascii="Times New Roman" w:hAnsi="Times New Roman" w:cs="Times New Roman"/>
          <w:lang w:val="en-GB"/>
        </w:rPr>
        <w:t>classification of asthma</w:t>
      </w:r>
      <w:r>
        <w:rPr>
          <w:rFonts w:ascii="Times New Roman" w:hAnsi="Times New Roman" w:cs="Times New Roman"/>
          <w:lang w:val="en-GB"/>
        </w:rPr>
        <w:t xml:space="preserve"> </w:t>
      </w:r>
      <w:r w:rsidRPr="00A17DE0">
        <w:rPr>
          <w:rFonts w:ascii="Times New Roman" w:hAnsi="Times New Roman" w:cs="Times New Roman"/>
          <w:lang w:val="en-GB"/>
        </w:rPr>
        <w:t xml:space="preserve">status based on FEV1. </w:t>
      </w:r>
    </w:p>
    <w:p w14:paraId="05F68D9B" w14:textId="77777777" w:rsidR="002145C3" w:rsidRPr="00526FCC" w:rsidRDefault="002145C3" w:rsidP="002145C3">
      <w:pPr>
        <w:pStyle w:val="Default"/>
        <w:spacing w:after="240" w:line="480" w:lineRule="auto"/>
        <w:rPr>
          <w:rFonts w:ascii="Times New Roman" w:eastAsia="Times New Roman" w:hAnsi="Times New Roman" w:cs="Times New Roman"/>
          <w:lang w:val="en-GB"/>
        </w:rPr>
      </w:pPr>
      <w:r w:rsidRPr="00A17DE0">
        <w:rPr>
          <w:rFonts w:ascii="Times New Roman" w:hAnsi="Times New Roman" w:cs="Times New Roman"/>
          <w:b/>
          <w:bCs/>
          <w:lang w:val="en-GB"/>
        </w:rPr>
        <w:t xml:space="preserve">Results: </w:t>
      </w:r>
      <w:r>
        <w:rPr>
          <w:rFonts w:ascii="Times New Roman" w:eastAsia="Times New Roman" w:hAnsi="Times New Roman" w:cs="Times New Roman"/>
          <w:lang w:val="en-GB"/>
        </w:rPr>
        <w:t>B</w:t>
      </w:r>
      <w:r w:rsidRPr="00745605">
        <w:rPr>
          <w:rFonts w:ascii="Times New Roman" w:eastAsia="Times New Roman" w:hAnsi="Times New Roman" w:cs="Times New Roman"/>
          <w:lang w:val="en-GB"/>
        </w:rPr>
        <w:t>irth</w:t>
      </w:r>
      <w:r>
        <w:rPr>
          <w:rFonts w:ascii="Times New Roman" w:eastAsia="Times New Roman" w:hAnsi="Times New Roman" w:cs="Times New Roman"/>
          <w:lang w:val="en-GB"/>
        </w:rPr>
        <w:t xml:space="preserve"> </w:t>
      </w:r>
      <w:r w:rsidRPr="00745605">
        <w:rPr>
          <w:rFonts w:ascii="Times New Roman" w:eastAsia="Times New Roman" w:hAnsi="Times New Roman" w:cs="Times New Roman"/>
          <w:lang w:val="en-GB"/>
        </w:rPr>
        <w:t xml:space="preserve">weight, </w:t>
      </w:r>
      <w:r w:rsidRPr="00D552A0">
        <w:rPr>
          <w:rFonts w:ascii="Times New Roman" w:eastAsia="Times New Roman" w:hAnsi="Times New Roman" w:cs="Times New Roman"/>
          <w:lang w:val="en-GB"/>
        </w:rPr>
        <w:t>length</w:t>
      </w:r>
      <w:r w:rsidRPr="00745605">
        <w:rPr>
          <w:rFonts w:ascii="Times New Roman" w:eastAsia="Times New Roman" w:hAnsi="Times New Roman" w:cs="Times New Roman"/>
          <w:lang w:val="en-GB"/>
        </w:rPr>
        <w:t xml:space="preserve">, </w:t>
      </w:r>
      <w:r>
        <w:rPr>
          <w:rFonts w:ascii="Times New Roman" w:eastAsia="Times New Roman" w:hAnsi="Times New Roman" w:cs="Times New Roman"/>
          <w:lang w:val="en-GB"/>
        </w:rPr>
        <w:t xml:space="preserve">and </w:t>
      </w:r>
      <w:r w:rsidRPr="00745605">
        <w:rPr>
          <w:rFonts w:ascii="Times New Roman" w:eastAsia="Times New Roman" w:hAnsi="Times New Roman" w:cs="Times New Roman"/>
          <w:lang w:val="en-GB"/>
        </w:rPr>
        <w:t>BMI</w:t>
      </w:r>
      <w:r>
        <w:rPr>
          <w:rFonts w:ascii="Times New Roman" w:eastAsia="Times New Roman" w:hAnsi="Times New Roman" w:cs="Times New Roman"/>
          <w:lang w:val="en-GB"/>
        </w:rPr>
        <w:t>;</w:t>
      </w:r>
      <w:r w:rsidRPr="00745605">
        <w:rPr>
          <w:rFonts w:ascii="Times New Roman" w:eastAsia="Times New Roman" w:hAnsi="Times New Roman" w:cs="Times New Roman"/>
          <w:lang w:val="en-GB"/>
        </w:rPr>
        <w:t xml:space="preserve"> weight for gestational age</w:t>
      </w:r>
      <w:r>
        <w:rPr>
          <w:rFonts w:ascii="Times New Roman" w:eastAsia="Times New Roman" w:hAnsi="Times New Roman" w:cs="Times New Roman"/>
          <w:lang w:val="en-GB"/>
        </w:rPr>
        <w:t xml:space="preserve">; </w:t>
      </w:r>
      <w:r w:rsidRPr="00745605">
        <w:rPr>
          <w:rFonts w:ascii="Times New Roman" w:eastAsia="Times New Roman" w:hAnsi="Times New Roman" w:cs="Times New Roman"/>
          <w:lang w:val="en-GB"/>
        </w:rPr>
        <w:t>bodyfat</w:t>
      </w:r>
      <w:r>
        <w:rPr>
          <w:rFonts w:ascii="Times New Roman" w:eastAsia="Times New Roman" w:hAnsi="Times New Roman" w:cs="Times New Roman"/>
          <w:lang w:val="en-GB"/>
        </w:rPr>
        <w:t>%, bodyfat mass</w:t>
      </w:r>
      <w:r w:rsidRPr="00745605">
        <w:rPr>
          <w:rFonts w:ascii="Times New Roman" w:eastAsia="Times New Roman" w:hAnsi="Times New Roman" w:cs="Times New Roman"/>
          <w:lang w:val="en-GB"/>
        </w:rPr>
        <w:t>,</w:t>
      </w:r>
      <w:r>
        <w:rPr>
          <w:rFonts w:ascii="Times New Roman" w:eastAsia="Times New Roman" w:hAnsi="Times New Roman" w:cs="Times New Roman"/>
          <w:lang w:val="en-GB"/>
        </w:rPr>
        <w:t xml:space="preserve"> muscle% and</w:t>
      </w:r>
      <w:r w:rsidRPr="00745605">
        <w:rPr>
          <w:rFonts w:ascii="Times New Roman" w:eastAsia="Times New Roman" w:hAnsi="Times New Roman" w:cs="Times New Roman"/>
          <w:lang w:val="en-GB"/>
        </w:rPr>
        <w:t xml:space="preserve"> VO</w:t>
      </w:r>
      <w:r w:rsidRPr="00745605">
        <w:rPr>
          <w:rFonts w:ascii="Times New Roman" w:eastAsia="Times New Roman" w:hAnsi="Times New Roman" w:cs="Times New Roman"/>
          <w:vertAlign w:val="subscript"/>
          <w:lang w:val="en-GB"/>
        </w:rPr>
        <w:t>2</w:t>
      </w:r>
      <w:r w:rsidRPr="00745605">
        <w:rPr>
          <w:rFonts w:ascii="Times New Roman" w:eastAsia="Times New Roman" w:hAnsi="Times New Roman" w:cs="Times New Roman"/>
          <w:lang w:val="en-GB"/>
        </w:rPr>
        <w:t xml:space="preserve">/kg/min </w:t>
      </w:r>
      <w:r>
        <w:rPr>
          <w:rFonts w:ascii="Times New Roman" w:eastAsia="Times New Roman" w:hAnsi="Times New Roman" w:cs="Times New Roman"/>
          <w:lang w:val="en-GB"/>
        </w:rPr>
        <w:t xml:space="preserve">at 18 years were associated with </w:t>
      </w:r>
      <w:r w:rsidRPr="00745605">
        <w:rPr>
          <w:rFonts w:ascii="Times New Roman" w:eastAsia="Times New Roman" w:hAnsi="Times New Roman" w:cs="Times New Roman"/>
          <w:lang w:val="en-GB"/>
        </w:rPr>
        <w:t>HGS</w:t>
      </w:r>
      <w:r>
        <w:rPr>
          <w:rFonts w:ascii="Times New Roman" w:eastAsia="Times New Roman" w:hAnsi="Times New Roman" w:cs="Times New Roman"/>
          <w:lang w:val="en-GB"/>
        </w:rPr>
        <w:t xml:space="preserve"> and showed significant gender differences</w:t>
      </w:r>
      <w:r w:rsidRPr="00745605">
        <w:rPr>
          <w:rFonts w:ascii="Times New Roman" w:eastAsia="Times New Roman" w:hAnsi="Times New Roman" w:cs="Times New Roman"/>
          <w:lang w:val="en-GB"/>
        </w:rPr>
        <w:t xml:space="preserve"> (</w:t>
      </w:r>
      <w:r w:rsidRPr="00745605">
        <w:rPr>
          <w:rFonts w:ascii="Times New Roman" w:eastAsia="Times New Roman" w:hAnsi="Times New Roman" w:cs="Times New Roman"/>
          <w:i/>
          <w:iCs/>
          <w:lang w:val="en-GB"/>
        </w:rPr>
        <w:t>P</w:t>
      </w:r>
      <w:r w:rsidRPr="00CA7D71">
        <w:rPr>
          <w:rFonts w:ascii="Times New Roman" w:eastAsia="Times New Roman" w:hAnsi="Times New Roman" w:cs="Times New Roman"/>
          <w:lang w:val="en-GB"/>
        </w:rPr>
        <w:t>-interactions</w:t>
      </w:r>
      <w:r w:rsidRPr="00745605">
        <w:rPr>
          <w:rFonts w:ascii="Times New Roman" w:eastAsia="Times New Roman" w:hAnsi="Times New Roman" w:cs="Times New Roman"/>
          <w:lang w:val="en-GB"/>
        </w:rPr>
        <w:t>&lt;0.05).</w:t>
      </w:r>
      <w:r>
        <w:rPr>
          <w:rFonts w:ascii="Times New Roman" w:eastAsia="Times New Roman" w:hAnsi="Times New Roman" w:cs="Times New Roman"/>
          <w:lang w:val="en-GB"/>
        </w:rPr>
        <w:t xml:space="preserve"> </w:t>
      </w:r>
      <w:r w:rsidRPr="00F5745A">
        <w:rPr>
          <w:rFonts w:ascii="Times New Roman" w:hAnsi="Times New Roman" w:cs="Times New Roman"/>
          <w:lang w:val="en-GB"/>
        </w:rPr>
        <w:t xml:space="preserve">Among </w:t>
      </w:r>
      <w:r>
        <w:rPr>
          <w:rFonts w:ascii="Times New Roman" w:hAnsi="Times New Roman" w:cs="Times New Roman"/>
          <w:lang w:val="en-GB"/>
        </w:rPr>
        <w:t xml:space="preserve">lung function and allergy measures, HGS was </w:t>
      </w:r>
      <w:r w:rsidRPr="00A17DE0">
        <w:rPr>
          <w:rFonts w:ascii="Times New Roman" w:hAnsi="Times New Roman" w:cs="Times New Roman"/>
          <w:lang w:val="en-GB"/>
        </w:rPr>
        <w:t>only associat</w:t>
      </w:r>
      <w:r>
        <w:rPr>
          <w:rFonts w:ascii="Times New Roman" w:hAnsi="Times New Roman" w:cs="Times New Roman"/>
          <w:lang w:val="en-GB"/>
        </w:rPr>
        <w:t>ed</w:t>
      </w:r>
      <w:r w:rsidRPr="00A17DE0">
        <w:rPr>
          <w:rFonts w:ascii="Times New Roman" w:hAnsi="Times New Roman" w:cs="Times New Roman"/>
          <w:lang w:val="en-GB"/>
        </w:rPr>
        <w:t xml:space="preserve"> with FEV1 (males: </w:t>
      </w:r>
      <w:r>
        <w:rPr>
          <w:rFonts w:ascii="Times New Roman" w:hAnsi="Times New Roman" w:cs="Times New Roman"/>
          <w:lang w:val="en-GB"/>
        </w:rPr>
        <w:t>adjusted-</w:t>
      </w:r>
      <w:r w:rsidRPr="00A17DE0">
        <w:rPr>
          <w:rFonts w:ascii="Times New Roman" w:hAnsi="Times New Roman" w:cs="Times New Roman"/>
          <w:lang w:val="en-GB"/>
        </w:rPr>
        <w:t>β-coefficient 0.01L</w:t>
      </w:r>
      <w:r>
        <w:rPr>
          <w:rFonts w:ascii="Times New Roman" w:hAnsi="Times New Roman" w:cs="Times New Roman"/>
          <w:lang w:val="en-GB"/>
        </w:rPr>
        <w:t xml:space="preserve"> </w:t>
      </w:r>
      <w:r w:rsidRPr="00A17DE0">
        <w:rPr>
          <w:rFonts w:ascii="Times New Roman" w:hAnsi="Times New Roman" w:cs="Times New Roman"/>
          <w:lang w:val="en-GB"/>
        </w:rPr>
        <w:t>(</w:t>
      </w:r>
      <w:r>
        <w:rPr>
          <w:rFonts w:ascii="Times New Roman" w:hAnsi="Times New Roman" w:cs="Times New Roman"/>
          <w:lang w:val="en-GB"/>
        </w:rPr>
        <w:t xml:space="preserve">95% CI, </w:t>
      </w:r>
      <w:r w:rsidRPr="00A17DE0">
        <w:rPr>
          <w:rFonts w:ascii="Times New Roman" w:hAnsi="Times New Roman" w:cs="Times New Roman"/>
          <w:lang w:val="en-GB"/>
        </w:rPr>
        <w:t xml:space="preserve">0.003-0.022), </w:t>
      </w:r>
      <w:r w:rsidRPr="00A17DE0">
        <w:rPr>
          <w:rFonts w:ascii="Times New Roman" w:hAnsi="Times New Roman" w:cs="Times New Roman"/>
          <w:i/>
          <w:iCs/>
          <w:lang w:val="en-GB"/>
        </w:rPr>
        <w:t>P</w:t>
      </w:r>
      <w:r w:rsidRPr="00A17DE0">
        <w:rPr>
          <w:rFonts w:ascii="Times New Roman" w:hAnsi="Times New Roman" w:cs="Times New Roman"/>
          <w:lang w:val="en-GB"/>
        </w:rPr>
        <w:t>=0.009</w:t>
      </w:r>
      <w:r>
        <w:rPr>
          <w:rFonts w:ascii="Times New Roman" w:hAnsi="Times New Roman" w:cs="Times New Roman"/>
          <w:lang w:val="en-GB"/>
        </w:rPr>
        <w:t>;</w:t>
      </w:r>
      <w:r w:rsidRPr="00A17DE0">
        <w:rPr>
          <w:rFonts w:ascii="Times New Roman" w:hAnsi="Times New Roman" w:cs="Times New Roman"/>
          <w:lang w:val="en-GB"/>
        </w:rPr>
        <w:t xml:space="preserve"> females: 0.01L</w:t>
      </w:r>
      <w:r>
        <w:rPr>
          <w:rFonts w:ascii="Times New Roman" w:hAnsi="Times New Roman" w:cs="Times New Roman"/>
          <w:lang w:val="en-GB"/>
        </w:rPr>
        <w:t xml:space="preserve"> </w:t>
      </w:r>
      <w:r w:rsidRPr="00A17DE0">
        <w:rPr>
          <w:rFonts w:ascii="Times New Roman" w:hAnsi="Times New Roman" w:cs="Times New Roman"/>
          <w:lang w:val="en-GB"/>
        </w:rPr>
        <w:t xml:space="preserve">(0.001-0.025), </w:t>
      </w:r>
      <w:r w:rsidRPr="00A17DE0">
        <w:rPr>
          <w:rFonts w:ascii="Times New Roman" w:hAnsi="Times New Roman" w:cs="Times New Roman"/>
          <w:i/>
          <w:iCs/>
          <w:lang w:val="en-GB"/>
        </w:rPr>
        <w:t>P</w:t>
      </w:r>
      <w:r w:rsidRPr="00A17DE0">
        <w:rPr>
          <w:rFonts w:ascii="Times New Roman" w:hAnsi="Times New Roman" w:cs="Times New Roman"/>
          <w:lang w:val="en-GB"/>
        </w:rPr>
        <w:t xml:space="preserve">=0.039) and FVC (males: 0.01L (0.002-0.023), </w:t>
      </w:r>
      <w:r w:rsidRPr="00A17DE0">
        <w:rPr>
          <w:rFonts w:ascii="Times New Roman" w:hAnsi="Times New Roman" w:cs="Times New Roman"/>
          <w:i/>
          <w:iCs/>
          <w:lang w:val="en-GB"/>
        </w:rPr>
        <w:t>P</w:t>
      </w:r>
      <w:r w:rsidRPr="00A17DE0">
        <w:rPr>
          <w:rFonts w:ascii="Times New Roman" w:hAnsi="Times New Roman" w:cs="Times New Roman"/>
          <w:lang w:val="en-GB"/>
        </w:rPr>
        <w:t>=0.023</w:t>
      </w:r>
      <w:r>
        <w:rPr>
          <w:rFonts w:ascii="Times New Roman" w:hAnsi="Times New Roman" w:cs="Times New Roman"/>
          <w:lang w:val="en-GB"/>
        </w:rPr>
        <w:t>;</w:t>
      </w:r>
      <w:r w:rsidRPr="00A17DE0">
        <w:rPr>
          <w:rFonts w:ascii="Times New Roman" w:hAnsi="Times New Roman" w:cs="Times New Roman"/>
          <w:lang w:val="en-GB"/>
        </w:rPr>
        <w:t xml:space="preserve"> females: 0.02L (0.002-0.029), </w:t>
      </w:r>
      <w:r w:rsidRPr="00A17DE0">
        <w:rPr>
          <w:rFonts w:ascii="Times New Roman" w:hAnsi="Times New Roman" w:cs="Times New Roman"/>
          <w:i/>
          <w:iCs/>
          <w:lang w:val="en-GB"/>
        </w:rPr>
        <w:t>P</w:t>
      </w:r>
      <w:r w:rsidRPr="00A17DE0">
        <w:rPr>
          <w:rFonts w:ascii="Times New Roman" w:hAnsi="Times New Roman" w:cs="Times New Roman"/>
          <w:lang w:val="en-GB"/>
        </w:rPr>
        <w:t xml:space="preserve">=0.024). There was no interaction between HGS and asthma </w:t>
      </w:r>
      <w:r>
        <w:rPr>
          <w:rFonts w:ascii="Times New Roman" w:hAnsi="Times New Roman" w:cs="Times New Roman"/>
          <w:lang w:val="en-GB"/>
        </w:rPr>
        <w:t>status for</w:t>
      </w:r>
      <w:r w:rsidRPr="00A17DE0">
        <w:rPr>
          <w:rFonts w:ascii="Times New Roman" w:hAnsi="Times New Roman" w:cs="Times New Roman"/>
          <w:lang w:val="en-GB"/>
        </w:rPr>
        <w:t xml:space="preserve"> FEV1 or FVC (</w:t>
      </w:r>
      <w:r w:rsidRPr="00A17DE0">
        <w:rPr>
          <w:rFonts w:ascii="Times New Roman" w:hAnsi="Times New Roman" w:cs="Times New Roman"/>
          <w:i/>
          <w:iCs/>
          <w:lang w:val="en-GB"/>
        </w:rPr>
        <w:t>P</w:t>
      </w:r>
      <w:r w:rsidRPr="00A17DE0">
        <w:rPr>
          <w:rFonts w:ascii="Times New Roman" w:hAnsi="Times New Roman" w:cs="Times New Roman"/>
          <w:lang w:val="en-GB"/>
        </w:rPr>
        <w:t>-interaction</w:t>
      </w:r>
      <w:r>
        <w:rPr>
          <w:rFonts w:ascii="Times New Roman" w:hAnsi="Times New Roman" w:cs="Times New Roman"/>
          <w:lang w:val="en-GB"/>
        </w:rPr>
        <w:t>s</w:t>
      </w:r>
      <w:r w:rsidRPr="00A17DE0">
        <w:rPr>
          <w:rFonts w:ascii="Times New Roman" w:hAnsi="Times New Roman" w:cs="Times New Roman"/>
          <w:lang w:val="en-GB"/>
        </w:rPr>
        <w:t>&gt;0.088). HGS improved adjusted R</w:t>
      </w:r>
      <w:r w:rsidRPr="00A17DE0">
        <w:rPr>
          <w:rFonts w:ascii="Times New Roman" w:hAnsi="Times New Roman" w:cs="Times New Roman"/>
          <w:vertAlign w:val="superscript"/>
          <w:lang w:val="en-GB"/>
        </w:rPr>
        <w:t>2</w:t>
      </w:r>
      <w:r w:rsidRPr="00A17DE0">
        <w:rPr>
          <w:rFonts w:ascii="Times New Roman" w:hAnsi="Times New Roman" w:cs="Times New Roman"/>
          <w:lang w:val="en-GB"/>
        </w:rPr>
        <w:t>-values for FEV1 (</w:t>
      </w:r>
      <w:r w:rsidRPr="00A17DE0">
        <w:rPr>
          <w:rFonts w:ascii="Times New Roman" w:hAnsi="Times New Roman" w:cs="Times New Roman"/>
          <w:i/>
          <w:iCs/>
          <w:lang w:val="en-GB"/>
        </w:rPr>
        <w:t>P</w:t>
      </w:r>
      <w:r>
        <w:rPr>
          <w:rFonts w:ascii="Times New Roman" w:hAnsi="Times New Roman" w:cs="Times New Roman"/>
          <w:lang w:val="en-GB"/>
        </w:rPr>
        <w:t>-values&lt;</w:t>
      </w:r>
      <w:r w:rsidRPr="00A17DE0">
        <w:rPr>
          <w:rFonts w:ascii="Times New Roman" w:hAnsi="Times New Roman" w:cs="Times New Roman"/>
          <w:lang w:val="en-GB"/>
        </w:rPr>
        <w:t>0.009) but did not improve classification of asthma</w:t>
      </w:r>
      <w:r>
        <w:rPr>
          <w:rFonts w:ascii="Times New Roman" w:hAnsi="Times New Roman" w:cs="Times New Roman"/>
          <w:lang w:val="en-GB"/>
        </w:rPr>
        <w:t xml:space="preserve"> </w:t>
      </w:r>
      <w:r w:rsidRPr="00A17DE0">
        <w:rPr>
          <w:rFonts w:ascii="Times New Roman" w:hAnsi="Times New Roman" w:cs="Times New Roman"/>
          <w:lang w:val="en-GB"/>
        </w:rPr>
        <w:t>status (</w:t>
      </w:r>
      <w:r w:rsidRPr="00A17DE0">
        <w:rPr>
          <w:rFonts w:ascii="Times New Roman" w:hAnsi="Times New Roman" w:cs="Times New Roman"/>
          <w:i/>
          <w:iCs/>
          <w:lang w:val="en-GB"/>
        </w:rPr>
        <w:t>P</w:t>
      </w:r>
      <w:r>
        <w:rPr>
          <w:rFonts w:ascii="Times New Roman" w:hAnsi="Times New Roman" w:cs="Times New Roman"/>
          <w:lang w:val="en-GB"/>
        </w:rPr>
        <w:t>-values&gt;0.703</w:t>
      </w:r>
      <w:r w:rsidRPr="00A17DE0">
        <w:rPr>
          <w:rFonts w:ascii="Times New Roman" w:hAnsi="Times New Roman" w:cs="Times New Roman"/>
          <w:lang w:val="en-GB"/>
        </w:rPr>
        <w:t xml:space="preserve">). </w:t>
      </w:r>
    </w:p>
    <w:p w14:paraId="733CDB67" w14:textId="5EA33133" w:rsidR="0047415A" w:rsidRDefault="002145C3" w:rsidP="002145C3">
      <w:pPr>
        <w:spacing w:line="480" w:lineRule="auto"/>
      </w:pPr>
      <w:r w:rsidRPr="00A17DE0">
        <w:rPr>
          <w:rFonts w:ascii="Times New Roman" w:hAnsi="Times New Roman" w:cs="Times New Roman"/>
          <w:b/>
          <w:bCs/>
          <w:sz w:val="24"/>
          <w:szCs w:val="24"/>
        </w:rPr>
        <w:t xml:space="preserve">Conclusion: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found gender-specific prenatal programming of HGS at age 18 years. </w:t>
      </w:r>
      <w:r w:rsidRPr="00A17DE0">
        <w:rPr>
          <w:rFonts w:ascii="Times New Roman" w:hAnsi="Times New Roman" w:cs="Times New Roman"/>
          <w:sz w:val="24"/>
          <w:szCs w:val="24"/>
        </w:rPr>
        <w:t xml:space="preserve">HGS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A17DE0">
        <w:rPr>
          <w:rFonts w:ascii="Times New Roman" w:hAnsi="Times New Roman" w:cs="Times New Roman"/>
          <w:sz w:val="24"/>
          <w:szCs w:val="24"/>
        </w:rPr>
        <w:t xml:space="preserve"> associated with the effort-dependent measures FEV1 and FVC, but not with </w:t>
      </w:r>
      <w:r>
        <w:rPr>
          <w:rFonts w:ascii="Times New Roman" w:hAnsi="Times New Roman" w:cs="Times New Roman"/>
          <w:sz w:val="24"/>
          <w:szCs w:val="24"/>
        </w:rPr>
        <w:t>airway resistance, reactivity, inflammation, or</w:t>
      </w:r>
      <w:r w:rsidRPr="00A17DE0">
        <w:rPr>
          <w:rFonts w:ascii="Times New Roman" w:hAnsi="Times New Roman" w:cs="Times New Roman"/>
          <w:sz w:val="24"/>
          <w:szCs w:val="24"/>
        </w:rPr>
        <w:t xml:space="preserve"> allergy </w:t>
      </w:r>
      <w:r>
        <w:rPr>
          <w:rFonts w:ascii="Times New Roman" w:hAnsi="Times New Roman" w:cs="Times New Roman"/>
          <w:sz w:val="24"/>
          <w:szCs w:val="24"/>
        </w:rPr>
        <w:t>measurements.</w:t>
      </w:r>
      <w:r w:rsidRPr="00A17DE0">
        <w:rPr>
          <w:rFonts w:ascii="Times New Roman" w:hAnsi="Times New Roman" w:cs="Times New Roman"/>
          <w:sz w:val="24"/>
          <w:szCs w:val="24"/>
        </w:rPr>
        <w:t xml:space="preserve"> HGS improve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17DE0">
        <w:rPr>
          <w:rFonts w:ascii="Times New Roman" w:hAnsi="Times New Roman" w:cs="Times New Roman"/>
          <w:sz w:val="24"/>
          <w:szCs w:val="24"/>
        </w:rPr>
        <w:t xml:space="preserve"> the accuracy of FEV1 estimation</w:t>
      </w:r>
      <w:r>
        <w:rPr>
          <w:rFonts w:ascii="Times New Roman" w:hAnsi="Times New Roman" w:cs="Times New Roman"/>
          <w:sz w:val="24"/>
          <w:szCs w:val="24"/>
        </w:rPr>
        <w:t>, but</w:t>
      </w:r>
      <w:r w:rsidRPr="00A17DE0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id</w:t>
      </w:r>
      <w:r w:rsidRPr="00A17DE0">
        <w:rPr>
          <w:rFonts w:ascii="Times New Roman" w:hAnsi="Times New Roman" w:cs="Times New Roman"/>
          <w:sz w:val="24"/>
          <w:szCs w:val="24"/>
        </w:rPr>
        <w:t xml:space="preserve"> not improve classification of asthma </w:t>
      </w:r>
      <w:r>
        <w:rPr>
          <w:rFonts w:ascii="Times New Roman" w:hAnsi="Times New Roman" w:cs="Times New Roman"/>
          <w:sz w:val="24"/>
          <w:szCs w:val="24"/>
        </w:rPr>
        <w:t>status,</w:t>
      </w:r>
      <w:r w:rsidRPr="00A17DE0">
        <w:rPr>
          <w:rFonts w:ascii="Times New Roman" w:hAnsi="Times New Roman" w:cs="Times New Roman"/>
          <w:sz w:val="24"/>
          <w:szCs w:val="24"/>
        </w:rPr>
        <w:t xml:space="preserve"> suggesting that the </w:t>
      </w:r>
      <w:r>
        <w:rPr>
          <w:rFonts w:ascii="Times New Roman" w:hAnsi="Times New Roman" w:cs="Times New Roman"/>
          <w:sz w:val="24"/>
          <w:szCs w:val="24"/>
        </w:rPr>
        <w:t xml:space="preserve">observed </w:t>
      </w:r>
      <w:r w:rsidRPr="00A17DE0">
        <w:rPr>
          <w:rFonts w:ascii="Times New Roman" w:hAnsi="Times New Roman" w:cs="Times New Roman"/>
          <w:sz w:val="24"/>
          <w:szCs w:val="24"/>
        </w:rPr>
        <w:t>association</w:t>
      </w:r>
      <w:r>
        <w:rPr>
          <w:rFonts w:ascii="Times New Roman" w:hAnsi="Times New Roman" w:cs="Times New Roman"/>
          <w:sz w:val="24"/>
          <w:szCs w:val="24"/>
        </w:rPr>
        <w:t>s are</w:t>
      </w:r>
      <w:r w:rsidRPr="00A17DE0">
        <w:rPr>
          <w:rFonts w:ascii="Times New Roman" w:hAnsi="Times New Roman" w:cs="Times New Roman"/>
          <w:sz w:val="24"/>
          <w:szCs w:val="24"/>
        </w:rPr>
        <w:t xml:space="preserve"> not asthma</w:t>
      </w:r>
      <w:r>
        <w:rPr>
          <w:rFonts w:ascii="Times New Roman" w:hAnsi="Times New Roman" w:cs="Times New Roman"/>
          <w:sz w:val="24"/>
          <w:szCs w:val="24"/>
        </w:rPr>
        <w:t xml:space="preserve"> specific</w:t>
      </w:r>
      <w:r w:rsidRPr="00A17DE0">
        <w:rPr>
          <w:rFonts w:ascii="Times New Roman" w:hAnsi="Times New Roman" w:cs="Times New Roman"/>
          <w:sz w:val="24"/>
          <w:szCs w:val="24"/>
        </w:rPr>
        <w:t>.</w:t>
      </w:r>
    </w:p>
    <w:sectPr w:rsidR="00474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21D5D"/>
    <w:multiLevelType w:val="hybridMultilevel"/>
    <w:tmpl w:val="536810F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62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C3"/>
    <w:rsid w:val="002145C3"/>
    <w:rsid w:val="0047415A"/>
    <w:rsid w:val="00E82366"/>
    <w:rsid w:val="00F6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2DDA"/>
  <w15:chartTrackingRefBased/>
  <w15:docId w15:val="{BFC52A99-1087-4074-B8B0-A3ED36F0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C3"/>
    <w:rPr>
      <w:rFonts w:ascii="Calibri" w:eastAsia="Calibri" w:hAnsi="Calibri" w:cs="Calibri"/>
      <w:lang w:val="en-GB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45C3"/>
    <w:pPr>
      <w:keepNext/>
      <w:keepLines/>
      <w:spacing w:before="480" w:after="0" w:line="480" w:lineRule="auto"/>
      <w:outlineLvl w:val="0"/>
    </w:pPr>
    <w:rPr>
      <w:rFonts w:ascii="Times New Roman" w:eastAsia="MS Mincho" w:hAnsi="Times New Roman" w:cs="Times New Roman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14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45C3"/>
    <w:rPr>
      <w:rFonts w:ascii="Times New Roman" w:eastAsia="MS Mincho" w:hAnsi="Times New Roman" w:cs="Times New Roman"/>
      <w:b/>
      <w:bCs/>
      <w:sz w:val="24"/>
      <w:szCs w:val="28"/>
      <w:lang w:val="en-GB" w:eastAsia="da-DK"/>
    </w:rPr>
  </w:style>
  <w:style w:type="paragraph" w:customStyle="1" w:styleId="Default">
    <w:name w:val="Default"/>
    <w:rsid w:val="002145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145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da-DK"/>
    </w:rPr>
  </w:style>
  <w:style w:type="paragraph" w:styleId="Listeafsnit">
    <w:name w:val="List Paragraph"/>
    <w:basedOn w:val="Normal"/>
    <w:uiPriority w:val="72"/>
    <w:qFormat/>
    <w:rsid w:val="002145C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Hesselberg</dc:creator>
  <cp:keywords/>
  <dc:description/>
  <cp:lastModifiedBy>lizzy160673@gmail.com</cp:lastModifiedBy>
  <cp:revision>2</cp:revision>
  <dcterms:created xsi:type="dcterms:W3CDTF">2022-05-16T17:55:00Z</dcterms:created>
  <dcterms:modified xsi:type="dcterms:W3CDTF">2022-05-16T17:55:00Z</dcterms:modified>
</cp:coreProperties>
</file>