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0C41" w14:textId="77777777" w:rsidR="007714D6" w:rsidRPr="00BD5393" w:rsidRDefault="007714D6" w:rsidP="007714D6">
      <w:pPr>
        <w:pStyle w:val="Overskrift1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bookmarkStart w:id="0" w:name="_Toc102651947"/>
      <w:r w:rsidRPr="00BD5393">
        <w:rPr>
          <w:rFonts w:ascii="Times New Roman" w:hAnsi="Times New Roman" w:cs="Times New Roman"/>
          <w:sz w:val="44"/>
          <w:szCs w:val="44"/>
          <w:lang w:val="en-US"/>
        </w:rPr>
        <w:t>Respiratory viruses over a one-year-period in 0-3-year old children with cystic fibrosis</w:t>
      </w:r>
      <w:bookmarkEnd w:id="0"/>
    </w:p>
    <w:p w14:paraId="6CD9F40D" w14:textId="77777777" w:rsidR="007714D6" w:rsidRPr="00C37513" w:rsidRDefault="007714D6" w:rsidP="007714D6">
      <w:pPr>
        <w:rPr>
          <w:lang w:val="da-DK"/>
        </w:rPr>
      </w:pPr>
      <w:r w:rsidRPr="00C37513">
        <w:rPr>
          <w:lang w:val="da-DK"/>
        </w:rPr>
        <w:t>Hatice N. Cömert</w:t>
      </w:r>
      <w:r w:rsidRPr="00C37513">
        <w:rPr>
          <w:vertAlign w:val="superscript"/>
          <w:lang w:val="da-DK"/>
        </w:rPr>
        <w:t>1</w:t>
      </w:r>
      <w:r w:rsidRPr="00C37513">
        <w:rPr>
          <w:lang w:val="da-DK"/>
        </w:rPr>
        <w:t>, Rikke M. Sandvik</w:t>
      </w:r>
      <w:r w:rsidRPr="00C37513">
        <w:rPr>
          <w:vertAlign w:val="superscript"/>
          <w:lang w:val="da-DK"/>
        </w:rPr>
        <w:t>1</w:t>
      </w:r>
      <w:r w:rsidRPr="00C37513">
        <w:rPr>
          <w:lang w:val="da-DK"/>
        </w:rPr>
        <w:t>, Helle K. Johansen</w:t>
      </w:r>
      <w:r w:rsidRPr="00C37513">
        <w:rPr>
          <w:vertAlign w:val="superscript"/>
          <w:lang w:val="da-DK"/>
        </w:rPr>
        <w:t>2</w:t>
      </w:r>
      <w:r w:rsidRPr="00C37513">
        <w:rPr>
          <w:lang w:val="da-DK"/>
        </w:rPr>
        <w:t>, Kristian Schønning</w:t>
      </w:r>
      <w:r w:rsidRPr="00C37513">
        <w:rPr>
          <w:vertAlign w:val="superscript"/>
          <w:lang w:val="da-DK"/>
        </w:rPr>
        <w:t>2</w:t>
      </w:r>
      <w:r w:rsidRPr="00C37513">
        <w:rPr>
          <w:lang w:val="da-DK"/>
        </w:rPr>
        <w:t>, Kim G. Nielsen</w:t>
      </w:r>
      <w:r w:rsidRPr="00C37513">
        <w:rPr>
          <w:vertAlign w:val="superscript"/>
          <w:lang w:val="da-DK"/>
        </w:rPr>
        <w:t>1</w:t>
      </w:r>
    </w:p>
    <w:p w14:paraId="007479C8" w14:textId="77777777" w:rsidR="007714D6" w:rsidRDefault="007714D6" w:rsidP="007714D6">
      <w:pPr>
        <w:rPr>
          <w:sz w:val="16"/>
          <w:szCs w:val="16"/>
          <w:lang w:val="en-US"/>
        </w:rPr>
      </w:pPr>
      <w:r w:rsidRPr="00C37513">
        <w:rPr>
          <w:vertAlign w:val="superscript"/>
          <w:lang w:val="en-US"/>
        </w:rPr>
        <w:t xml:space="preserve">1 </w:t>
      </w:r>
      <w:r w:rsidRPr="00C37513">
        <w:rPr>
          <w:sz w:val="16"/>
          <w:szCs w:val="16"/>
          <w:lang w:val="en-US"/>
        </w:rPr>
        <w:t>Department of Pediatrics and Adolescent Medicine, University Hospital of Copenhagen, Rigshospitalet</w:t>
      </w:r>
      <w:r w:rsidRPr="00C37513">
        <w:rPr>
          <w:lang w:val="en-US"/>
        </w:rPr>
        <w:br/>
      </w:r>
      <w:r w:rsidRPr="00C37513">
        <w:rPr>
          <w:sz w:val="16"/>
          <w:szCs w:val="16"/>
          <w:vertAlign w:val="superscript"/>
          <w:lang w:val="en-US"/>
        </w:rPr>
        <w:t>2</w:t>
      </w:r>
      <w:r w:rsidRPr="00C37513">
        <w:rPr>
          <w:sz w:val="16"/>
          <w:szCs w:val="16"/>
          <w:lang w:val="en-US"/>
        </w:rPr>
        <w:t xml:space="preserve"> Department of Clinical Microbiology, University Hospital of Copenhagen, Rigshospitalet</w:t>
      </w:r>
    </w:p>
    <w:p w14:paraId="0F70A63B" w14:textId="77777777" w:rsidR="007714D6" w:rsidRDefault="007714D6" w:rsidP="007714D6">
      <w:pPr>
        <w:rPr>
          <w:sz w:val="16"/>
          <w:szCs w:val="16"/>
          <w:lang w:val="en-US"/>
        </w:rPr>
      </w:pPr>
    </w:p>
    <w:p w14:paraId="6FA5DE3A" w14:textId="77777777" w:rsidR="007714D6" w:rsidRPr="007714D6" w:rsidRDefault="007714D6" w:rsidP="00EF4F1A">
      <w:pPr>
        <w:pStyle w:val="Overskrift2"/>
        <w:rPr>
          <w:rFonts w:ascii="Times New Roman" w:hAnsi="Times New Roman" w:cs="Times New Roman"/>
          <w:sz w:val="32"/>
          <w:szCs w:val="32"/>
          <w:lang w:val="en-US"/>
        </w:rPr>
      </w:pPr>
      <w:bookmarkStart w:id="1" w:name="_Toc102651948"/>
      <w:r w:rsidRPr="007714D6">
        <w:rPr>
          <w:rFonts w:ascii="Times New Roman" w:hAnsi="Times New Roman" w:cs="Times New Roman"/>
          <w:sz w:val="32"/>
          <w:szCs w:val="32"/>
          <w:lang w:val="en-US"/>
        </w:rPr>
        <w:t>Abstract</w:t>
      </w:r>
      <w:bookmarkEnd w:id="1"/>
    </w:p>
    <w:p w14:paraId="034AE44C" w14:textId="47BB56B0" w:rsidR="00EF4F1A" w:rsidRDefault="007714D6" w:rsidP="00EF4F1A">
      <w:pPr>
        <w:jc w:val="both"/>
        <w:rPr>
          <w:lang w:val="en-US"/>
        </w:rPr>
      </w:pPr>
      <w:r>
        <w:rPr>
          <w:b/>
          <w:bCs/>
          <w:lang w:val="en-US"/>
        </w:rPr>
        <w:t>Background</w:t>
      </w:r>
      <w:r>
        <w:rPr>
          <w:lang w:val="en-US"/>
        </w:rPr>
        <w:t>: Viral respiratory infections are associated with disease exacerbation in patients with cystic fibrosis. However, their role and impact in young children are only poorly understood.</w:t>
      </w:r>
      <w:r>
        <w:rPr>
          <w:lang w:val="en-US"/>
        </w:rPr>
        <w:br/>
      </w:r>
      <w:r>
        <w:rPr>
          <w:b/>
          <w:bCs/>
          <w:lang w:val="en-US"/>
        </w:rPr>
        <w:t>Methods</w:t>
      </w:r>
      <w:r>
        <w:rPr>
          <w:lang w:val="en-US"/>
        </w:rPr>
        <w:t>: From 2019 to 2020 we performed a single center, prospective longitudinal study, testing additional viral PCR detection to the monthly sputum sampling in 0-3-year old children with cystic fibrosis. A respiratory tract symptom score questionnaire was sent to the parents every month. Patients had SF</w:t>
      </w:r>
      <w:r>
        <w:rPr>
          <w:vertAlign w:val="subscript"/>
          <w:lang w:val="en-US"/>
        </w:rPr>
        <w:t>6</w:t>
      </w:r>
      <w:r>
        <w:rPr>
          <w:lang w:val="en-US"/>
        </w:rPr>
        <w:t>-MBW every third month as part of the routine monitoring of lung disease involvement.</w:t>
      </w:r>
      <w:r>
        <w:rPr>
          <w:lang w:val="en-US"/>
        </w:rPr>
        <w:br/>
      </w:r>
      <w:r>
        <w:rPr>
          <w:b/>
          <w:bCs/>
          <w:lang w:val="en-US"/>
        </w:rPr>
        <w:t xml:space="preserve">Results: </w:t>
      </w:r>
      <w:r>
        <w:rPr>
          <w:lang w:val="en-US"/>
        </w:rPr>
        <w:t xml:space="preserve">A total of 193 sputum samples from 19 patients were analyzed. At least one respiratory virus was detected in 86 sputum samples (44.5%) and in 18 patients (95%). Rhinovirus/enterovirus was the most frequent virus detected (88.4% of the virus-positive samples) followed by adenovirus (9.3%), </w:t>
      </w:r>
      <w:r w:rsidR="00EF4F1A">
        <w:rPr>
          <w:lang w:val="en-US"/>
        </w:rPr>
        <w:t>parainfluenza</w:t>
      </w:r>
      <w:r>
        <w:rPr>
          <w:lang w:val="en-US"/>
        </w:rPr>
        <w:t xml:space="preserve"> 1-3 (5.8%) and </w:t>
      </w:r>
      <w:r w:rsidR="00EF4F1A">
        <w:rPr>
          <w:lang w:val="en-US"/>
        </w:rPr>
        <w:t>respiratory syncytial virus</w:t>
      </w:r>
      <w:r>
        <w:rPr>
          <w:lang w:val="en-US"/>
        </w:rPr>
        <w:t xml:space="preserve"> (4.7%). A virus-positive sample did not significantly increase the risk of bacterial detection or respiratory tract symptoms and nor did it cause any significant decline in pulmonary</w:t>
      </w:r>
      <w:r w:rsidR="00EF4F1A">
        <w:rPr>
          <w:lang w:val="en-US"/>
        </w:rPr>
        <w:t xml:space="preserve"> </w:t>
      </w:r>
      <w:r>
        <w:rPr>
          <w:lang w:val="en-US"/>
        </w:rPr>
        <w:t>function.</w:t>
      </w:r>
      <w:r w:rsidR="00916DDD" w:rsidRPr="00916DDD">
        <w:rPr>
          <w:lang w:val="en-US"/>
        </w:rPr>
        <w:t xml:space="preserve"> </w:t>
      </w:r>
      <w:r w:rsidR="00916DDD">
        <w:rPr>
          <w:lang w:val="en-US"/>
        </w:rPr>
        <w:t>Patients had a median of 4 positive samples [range 0-9] per year, and 11 patients had two or more consecutive samples positive for rhinovirus/enterovirus. There was a positive association between the detection of virus and bacteria in sputum samples</w:t>
      </w:r>
    </w:p>
    <w:p w14:paraId="5475BEC1" w14:textId="2D7B8BDC" w:rsidR="007714D6" w:rsidRDefault="007714D6" w:rsidP="00EF4F1A">
      <w:pPr>
        <w:jc w:val="both"/>
        <w:rPr>
          <w:sz w:val="16"/>
          <w:szCs w:val="16"/>
          <w:lang w:val="en-US"/>
        </w:rPr>
      </w:pPr>
      <w:r>
        <w:rPr>
          <w:b/>
          <w:bCs/>
          <w:lang w:val="en-US"/>
        </w:rPr>
        <w:t>Conclusions</w:t>
      </w:r>
      <w:r>
        <w:rPr>
          <w:lang w:val="en-US"/>
        </w:rPr>
        <w:t>: Respiratory viruses are common in 0-3-year old children with cystic fibrosis.</w:t>
      </w:r>
      <w:r w:rsidR="00EF4F1A">
        <w:rPr>
          <w:lang w:val="en-US"/>
        </w:rPr>
        <w:t xml:space="preserve"> </w:t>
      </w:r>
      <w:r>
        <w:rPr>
          <w:lang w:val="en-US"/>
        </w:rPr>
        <w:t xml:space="preserve">Despite a high frequency, respiratory viruses did not seem to impact bacterial colonization, respiratory symptoms, or pulmonary function in these patients. </w:t>
      </w:r>
    </w:p>
    <w:p w14:paraId="549C1598" w14:textId="77777777" w:rsidR="007714D6" w:rsidRPr="007714D6" w:rsidRDefault="007714D6">
      <w:pPr>
        <w:rPr>
          <w:lang w:val="en-US"/>
        </w:rPr>
      </w:pPr>
    </w:p>
    <w:sectPr w:rsidR="007714D6" w:rsidRPr="007714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D6"/>
    <w:rsid w:val="007714D6"/>
    <w:rsid w:val="00916DDD"/>
    <w:rsid w:val="009360BE"/>
    <w:rsid w:val="00A72D24"/>
    <w:rsid w:val="00E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307C"/>
  <w15:chartTrackingRefBased/>
  <w15:docId w15:val="{8E2AA237-417B-478E-BBBE-9EE199E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D6"/>
    <w:pPr>
      <w:spacing w:after="0" w:line="360" w:lineRule="auto"/>
      <w:ind w:right="284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714D6"/>
    <w:pPr>
      <w:keepNext/>
      <w:spacing w:before="360" w:after="240"/>
      <w:outlineLvl w:val="0"/>
    </w:pPr>
    <w:rPr>
      <w:rFonts w:ascii="Arial" w:hAnsi="Arial" w:cs="Arial"/>
      <w:b/>
      <w:bCs/>
      <w:color w:val="000000"/>
      <w:sz w:val="3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714D6"/>
    <w:pPr>
      <w:keepNext/>
      <w:spacing w:before="360" w:after="60"/>
      <w:outlineLvl w:val="1"/>
    </w:pPr>
    <w:rPr>
      <w:rFonts w:ascii="Arial" w:hAnsi="Arial" w:cs="Arial"/>
      <w:b/>
      <w:bCs/>
      <w:i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7714D6"/>
    <w:rPr>
      <w:rFonts w:ascii="Arial" w:eastAsia="Times New Roman" w:hAnsi="Arial" w:cs="Arial"/>
      <w:b/>
      <w:bCs/>
      <w:color w:val="000000"/>
      <w:sz w:val="36"/>
      <w:szCs w:val="24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714D6"/>
    <w:rPr>
      <w:rFonts w:ascii="Arial" w:eastAsia="Times New Roman" w:hAnsi="Arial" w:cs="Arial"/>
      <w:b/>
      <w:bCs/>
      <w:iCs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Nur Cömert</dc:creator>
  <cp:keywords/>
  <dc:description/>
  <cp:lastModifiedBy>lizzy160673@gmail.com</cp:lastModifiedBy>
  <cp:revision>2</cp:revision>
  <dcterms:created xsi:type="dcterms:W3CDTF">2022-05-16T17:39:00Z</dcterms:created>
  <dcterms:modified xsi:type="dcterms:W3CDTF">2022-05-16T17:39:00Z</dcterms:modified>
</cp:coreProperties>
</file>